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AD3B47" w14:textId="03C95C0B" w:rsidR="00F10E28" w:rsidRDefault="00237842" w:rsidP="000534A6">
      <w:pPr>
        <w:ind w:left="-720"/>
      </w:pPr>
      <w:r>
        <w:rPr>
          <w:noProof/>
        </w:rPr>
        <mc:AlternateContent>
          <mc:Choice Requires="wps">
            <w:drawing>
              <wp:anchor distT="45720" distB="45720" distL="114300" distR="114300" simplePos="0" relativeHeight="251660288" behindDoc="0" locked="0" layoutInCell="1" allowOverlap="1" wp14:anchorId="2FF1D95D" wp14:editId="048024AE">
                <wp:simplePos x="0" y="0"/>
                <wp:positionH relativeFrom="margin">
                  <wp:posOffset>1531917</wp:posOffset>
                </wp:positionH>
                <wp:positionV relativeFrom="paragraph">
                  <wp:posOffset>-195301</wp:posOffset>
                </wp:positionV>
                <wp:extent cx="5010785" cy="143691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785" cy="1436915"/>
                        </a:xfrm>
                        <a:prstGeom prst="rect">
                          <a:avLst/>
                        </a:prstGeom>
                        <a:noFill/>
                        <a:ln w="9525">
                          <a:noFill/>
                          <a:miter lim="800000"/>
                          <a:headEnd/>
                          <a:tailEnd/>
                        </a:ln>
                      </wps:spPr>
                      <wps:txbx>
                        <w:txbxContent>
                          <w:p w14:paraId="15A99868" w14:textId="3FD720BD" w:rsidR="000534A6" w:rsidRPr="00BC5F74" w:rsidRDefault="00F10E28" w:rsidP="00237842">
                            <w:pPr>
                              <w:spacing w:after="0"/>
                              <w:jc w:val="center"/>
                              <w:rPr>
                                <w:rFonts w:ascii="Britannic Bold" w:hAnsi="Britannic Bold"/>
                                <w:color w:val="005189"/>
                                <w:sz w:val="44"/>
                                <w:szCs w:val="7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sidRPr="00BC5F74">
                              <w:rPr>
                                <w:rFonts w:ascii="Britannic Bold" w:hAnsi="Britannic Bold"/>
                                <w:color w:val="005189"/>
                                <w:sz w:val="44"/>
                                <w:szCs w:val="7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xml:space="preserve">PAMS </w:t>
                            </w:r>
                            <w:r w:rsidR="008B7FAD" w:rsidRPr="00BC5F74">
                              <w:rPr>
                                <w:rFonts w:ascii="Britannic Bold" w:hAnsi="Britannic Bold"/>
                                <w:color w:val="005189"/>
                                <w:sz w:val="44"/>
                                <w:szCs w:val="7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202</w:t>
                            </w:r>
                            <w:r w:rsidR="00C47517">
                              <w:rPr>
                                <w:rFonts w:ascii="Britannic Bold" w:hAnsi="Britannic Bold"/>
                                <w:color w:val="005189"/>
                                <w:sz w:val="44"/>
                                <w:szCs w:val="7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4</w:t>
                            </w:r>
                            <w:r w:rsidRPr="00BC5F74">
                              <w:rPr>
                                <w:rFonts w:ascii="Britannic Bold" w:hAnsi="Britannic Bold"/>
                                <w:color w:val="005189"/>
                                <w:sz w:val="44"/>
                                <w:szCs w:val="7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xml:space="preserve"> ANNUAL CON</w:t>
                            </w:r>
                            <w:r w:rsidR="008B7FAD" w:rsidRPr="00BC5F74">
                              <w:rPr>
                                <w:rFonts w:ascii="Britannic Bold" w:hAnsi="Britannic Bold"/>
                                <w:color w:val="005189"/>
                                <w:sz w:val="44"/>
                                <w:szCs w:val="7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VENTION</w:t>
                            </w:r>
                          </w:p>
                          <w:p w14:paraId="7505414D" w14:textId="69547242" w:rsidR="008B7C69" w:rsidRPr="00BC5F74" w:rsidRDefault="00C47517" w:rsidP="0026753E">
                            <w:pPr>
                              <w:spacing w:after="120"/>
                              <w:jc w:val="center"/>
                              <w:rPr>
                                <w14:shadow w14:blurRad="50800" w14:dist="38100" w14:dir="2700000" w14:sx="100000" w14:sy="100000" w14:kx="0" w14:ky="0" w14:algn="tl">
                                  <w14:srgbClr w14:val="000000">
                                    <w14:alpha w14:val="60000"/>
                                  </w14:srgbClr>
                                </w14:shadow>
                              </w:rPr>
                            </w:pPr>
                            <w:r>
                              <w:rPr>
                                <w:rFonts w:ascii="Cambria" w:hAnsi="Cambria"/>
                                <w:b/>
                                <w:i/>
                                <w:color w:val="C88F2B"/>
                                <w:sz w:val="36"/>
                                <w14:shadow w14:blurRad="50800" w14:dist="38100" w14:dir="2700000" w14:sx="100000" w14:sy="100000" w14:kx="0" w14:ky="0" w14:algn="tl">
                                  <w14:srgbClr w14:val="000000">
                                    <w14:alpha w14:val="60000"/>
                                  </w14:srgbClr>
                                </w14:shadow>
                              </w:rPr>
                              <w:t>May 7 – 9</w:t>
                            </w:r>
                            <w:r w:rsidR="008B7C69" w:rsidRPr="00BC5F74">
                              <w:rPr>
                                <w:rFonts w:ascii="Cambria" w:hAnsi="Cambria"/>
                                <w:b/>
                                <w:i/>
                                <w:color w:val="C88F2B"/>
                                <w:sz w:val="36"/>
                                <w14:shadow w14:blurRad="50800" w14:dist="38100" w14:dir="2700000" w14:sx="100000" w14:sy="100000" w14:kx="0" w14:ky="0" w14:algn="tl">
                                  <w14:srgbClr w14:val="000000">
                                    <w14:alpha w14:val="60000"/>
                                  </w14:srgbClr>
                                </w14:shadow>
                              </w:rPr>
                              <w:t>, 202</w:t>
                            </w:r>
                            <w:r>
                              <w:rPr>
                                <w:rFonts w:ascii="Cambria" w:hAnsi="Cambria"/>
                                <w:b/>
                                <w:i/>
                                <w:color w:val="C88F2B"/>
                                <w:sz w:val="36"/>
                                <w14:shadow w14:blurRad="50800" w14:dist="38100" w14:dir="2700000" w14:sx="100000" w14:sy="100000" w14:kx="0" w14:ky="0" w14:algn="tl">
                                  <w14:srgbClr w14:val="000000">
                                    <w14:alpha w14:val="60000"/>
                                  </w14:srgbClr>
                                </w14:shadow>
                              </w:rPr>
                              <w:t>4</w:t>
                            </w:r>
                          </w:p>
                          <w:p w14:paraId="2DD2C42F" w14:textId="77777777" w:rsidR="00BC5F74" w:rsidRDefault="00BC5F74" w:rsidP="00BC5F74">
                            <w:pPr>
                              <w:spacing w:after="0"/>
                              <w:jc w:val="center"/>
                              <w:rPr>
                                <w:rFonts w:ascii="Segoe UI" w:hAnsi="Segoe UI" w:cs="Segoe UI"/>
                                <w:b/>
                                <w:i/>
                                <w:color w:val="212529"/>
                                <w:shd w:val="clear" w:color="auto" w:fill="FFFFFF"/>
                              </w:rPr>
                            </w:pPr>
                            <w:r w:rsidRPr="00BC5F74">
                              <w:rPr>
                                <w:rFonts w:ascii="Segoe UI" w:hAnsi="Segoe UI" w:cs="Segoe UI"/>
                                <w:b/>
                                <w:i/>
                                <w:color w:val="212529"/>
                                <w:shd w:val="clear" w:color="auto" w:fill="FFFFFF"/>
                              </w:rPr>
                              <w:t>Red Lion Hotel Harrisburg Hershey</w:t>
                            </w:r>
                          </w:p>
                          <w:p w14:paraId="4FEA928E" w14:textId="0BD0839A" w:rsidR="008B7C69" w:rsidRPr="0026753E" w:rsidRDefault="00BC5F74" w:rsidP="00F10E28">
                            <w:pPr>
                              <w:spacing w:after="0"/>
                              <w:jc w:val="center"/>
                              <w:rPr>
                                <w:rFonts w:ascii="Britannic Bold" w:hAnsi="Britannic Bold"/>
                                <w:color w:val="005189"/>
                                <w:sz w:val="52"/>
                                <w:szCs w:val="72"/>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r w:rsidRPr="00BC5F74">
                              <w:rPr>
                                <w:rFonts w:ascii="Segoe UI" w:hAnsi="Segoe UI" w:cs="Segoe UI"/>
                                <w:i/>
                                <w:color w:val="212529"/>
                                <w:shd w:val="clear" w:color="auto" w:fill="FFFFFF"/>
                              </w:rPr>
                              <w:t>4751 Lindle Rd, Harrisburg, PA 17111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F1D95D" id="_x0000_t202" coordsize="21600,21600" o:spt="202" path="m,l,21600r21600,l21600,xe">
                <v:stroke joinstyle="miter"/>
                <v:path gradientshapeok="t" o:connecttype="rect"/>
              </v:shapetype>
              <v:shape id="Text Box 2" o:spid="_x0000_s1026" type="#_x0000_t202" style="position:absolute;left:0;text-align:left;margin-left:120.6pt;margin-top:-15.4pt;width:394.55pt;height:113.1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" filled="f" stroked="f">
                <v:textbox>
                  <w:txbxContent>
                    <w:p w14:paraId="15A99868" w14:textId="3FD720BD" w:rsidR="000534A6" w:rsidRPr="00BC5F74" w:rsidRDefault="00F10E28" w:rsidP="00237842">
                      <w:pPr>
                        <w:spacing w:after="0"/>
                        <w:jc w:val="center"/>
                        <w:rPr>
                          <w:rFonts w:ascii="Britannic Bold" w:hAnsi="Britannic Bold"/>
                          <w:color w:val="005189"/>
                          <w:sz w:val="44"/>
                          <w:szCs w:val="7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sidRPr="00BC5F74">
                        <w:rPr>
                          <w:rFonts w:ascii="Britannic Bold" w:hAnsi="Britannic Bold"/>
                          <w:color w:val="005189"/>
                          <w:sz w:val="44"/>
                          <w:szCs w:val="7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xml:space="preserve">PAMS </w:t>
                      </w:r>
                      <w:r w:rsidR="008B7FAD" w:rsidRPr="00BC5F74">
                        <w:rPr>
                          <w:rFonts w:ascii="Britannic Bold" w:hAnsi="Britannic Bold"/>
                          <w:color w:val="005189"/>
                          <w:sz w:val="44"/>
                          <w:szCs w:val="7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202</w:t>
                      </w:r>
                      <w:r w:rsidR="00C47517">
                        <w:rPr>
                          <w:rFonts w:ascii="Britannic Bold" w:hAnsi="Britannic Bold"/>
                          <w:color w:val="005189"/>
                          <w:sz w:val="44"/>
                          <w:szCs w:val="7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4</w:t>
                      </w:r>
                      <w:r w:rsidRPr="00BC5F74">
                        <w:rPr>
                          <w:rFonts w:ascii="Britannic Bold" w:hAnsi="Britannic Bold"/>
                          <w:color w:val="005189"/>
                          <w:sz w:val="44"/>
                          <w:szCs w:val="7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xml:space="preserve"> ANNUAL CON</w:t>
                      </w:r>
                      <w:r w:rsidR="008B7FAD" w:rsidRPr="00BC5F74">
                        <w:rPr>
                          <w:rFonts w:ascii="Britannic Bold" w:hAnsi="Britannic Bold"/>
                          <w:color w:val="005189"/>
                          <w:sz w:val="44"/>
                          <w:szCs w:val="7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VENTION</w:t>
                      </w:r>
                    </w:p>
                    <w:p w14:paraId="7505414D" w14:textId="69547242" w:rsidR="008B7C69" w:rsidRPr="00BC5F74" w:rsidRDefault="00C47517" w:rsidP="0026753E">
                      <w:pPr>
                        <w:spacing w:after="120"/>
                        <w:jc w:val="center"/>
                        <w:rPr>
                          <w14:shadow w14:blurRad="50800" w14:dist="38100" w14:dir="2700000" w14:sx="100000" w14:sy="100000" w14:kx="0" w14:ky="0" w14:algn="tl">
                            <w14:srgbClr w14:val="000000">
                              <w14:alpha w14:val="60000"/>
                            </w14:srgbClr>
                          </w14:shadow>
                        </w:rPr>
                      </w:pPr>
                      <w:r>
                        <w:rPr>
                          <w:rFonts w:ascii="Cambria" w:hAnsi="Cambria"/>
                          <w:b/>
                          <w:i/>
                          <w:color w:val="C88F2B"/>
                          <w:sz w:val="36"/>
                          <w14:shadow w14:blurRad="50800" w14:dist="38100" w14:dir="2700000" w14:sx="100000" w14:sy="100000" w14:kx="0" w14:ky="0" w14:algn="tl">
                            <w14:srgbClr w14:val="000000">
                              <w14:alpha w14:val="60000"/>
                            </w14:srgbClr>
                          </w14:shadow>
                        </w:rPr>
                        <w:t>May 7 – 9</w:t>
                      </w:r>
                      <w:r w:rsidR="008B7C69" w:rsidRPr="00BC5F74">
                        <w:rPr>
                          <w:rFonts w:ascii="Cambria" w:hAnsi="Cambria"/>
                          <w:b/>
                          <w:i/>
                          <w:color w:val="C88F2B"/>
                          <w:sz w:val="36"/>
                          <w14:shadow w14:blurRad="50800" w14:dist="38100" w14:dir="2700000" w14:sx="100000" w14:sy="100000" w14:kx="0" w14:ky="0" w14:algn="tl">
                            <w14:srgbClr w14:val="000000">
                              <w14:alpha w14:val="60000"/>
                            </w14:srgbClr>
                          </w14:shadow>
                        </w:rPr>
                        <w:t>, 202</w:t>
                      </w:r>
                      <w:r>
                        <w:rPr>
                          <w:rFonts w:ascii="Cambria" w:hAnsi="Cambria"/>
                          <w:b/>
                          <w:i/>
                          <w:color w:val="C88F2B"/>
                          <w:sz w:val="36"/>
                          <w14:shadow w14:blurRad="50800" w14:dist="38100" w14:dir="2700000" w14:sx="100000" w14:sy="100000" w14:kx="0" w14:ky="0" w14:algn="tl">
                            <w14:srgbClr w14:val="000000">
                              <w14:alpha w14:val="60000"/>
                            </w14:srgbClr>
                          </w14:shadow>
                        </w:rPr>
                        <w:t>4</w:t>
                      </w:r>
                    </w:p>
                    <w:p w14:paraId="2DD2C42F" w14:textId="77777777" w:rsidR="00BC5F74" w:rsidRDefault="00BC5F74" w:rsidP="00BC5F74">
                      <w:pPr>
                        <w:spacing w:after="0"/>
                        <w:jc w:val="center"/>
                        <w:rPr>
                          <w:rFonts w:ascii="Segoe UI" w:hAnsi="Segoe UI" w:cs="Segoe UI"/>
                          <w:b/>
                          <w:i/>
                          <w:color w:val="212529"/>
                          <w:shd w:val="clear" w:color="auto" w:fill="FFFFFF"/>
                        </w:rPr>
                      </w:pPr>
                      <w:r w:rsidRPr="00BC5F74">
                        <w:rPr>
                          <w:rFonts w:ascii="Segoe UI" w:hAnsi="Segoe UI" w:cs="Segoe UI"/>
                          <w:b/>
                          <w:i/>
                          <w:color w:val="212529"/>
                          <w:shd w:val="clear" w:color="auto" w:fill="FFFFFF"/>
                        </w:rPr>
                        <w:t>Red Lion Hotel Harrisburg Hershey</w:t>
                      </w:r>
                    </w:p>
                    <w:p w14:paraId="4FEA928E" w14:textId="0BD0839A" w:rsidR="008B7C69" w:rsidRPr="0026753E" w:rsidRDefault="00BC5F74" w:rsidP="00F10E28">
                      <w:pPr>
                        <w:spacing w:after="0"/>
                        <w:jc w:val="center"/>
                        <w:rPr>
                          <w:rFonts w:ascii="Britannic Bold" w:hAnsi="Britannic Bold"/>
                          <w:color w:val="005189"/>
                          <w:sz w:val="52"/>
                          <w:szCs w:val="72"/>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r w:rsidRPr="00BC5F74">
                        <w:rPr>
                          <w:rFonts w:ascii="Segoe UI" w:hAnsi="Segoe UI" w:cs="Segoe UI"/>
                          <w:i/>
                          <w:color w:val="212529"/>
                          <w:shd w:val="clear" w:color="auto" w:fill="FFFFFF"/>
                        </w:rPr>
                        <w:t>4751 Lindle Rd, Harrisburg, PA 17111</w:t>
                      </w:r>
                    </w:p>
                  </w:txbxContent>
                </v:textbox>
                <w10:wrap anchorx="margin"/>
              </v:shape>
            </w:pict>
          </mc:Fallback>
        </mc:AlternateContent>
      </w:r>
      <w:r>
        <w:rPr>
          <w:noProof/>
        </w:rPr>
        <w:drawing>
          <wp:anchor distT="0" distB="0" distL="114300" distR="114300" simplePos="0" relativeHeight="251658240" behindDoc="1" locked="0" layoutInCell="1" allowOverlap="1" wp14:anchorId="2D10D078" wp14:editId="13A6B756">
            <wp:simplePos x="0" y="0"/>
            <wp:positionH relativeFrom="margin">
              <wp:posOffset>-118753</wp:posOffset>
            </wp:positionH>
            <wp:positionV relativeFrom="margin">
              <wp:posOffset>-325830</wp:posOffset>
            </wp:positionV>
            <wp:extent cx="2060710" cy="1698171"/>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MS Logo 12.2020.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60710" cy="1698171"/>
                    </a:xfrm>
                    <a:prstGeom prst="rect">
                      <a:avLst/>
                    </a:prstGeom>
                  </pic:spPr>
                </pic:pic>
              </a:graphicData>
            </a:graphic>
            <wp14:sizeRelH relativeFrom="margin">
              <wp14:pctWidth>0</wp14:pctWidth>
            </wp14:sizeRelH>
            <wp14:sizeRelV relativeFrom="margin">
              <wp14:pctHeight>0</wp14:pctHeight>
            </wp14:sizeRelV>
          </wp:anchor>
        </w:drawing>
      </w:r>
    </w:p>
    <w:p w14:paraId="2648860E" w14:textId="77777777" w:rsidR="00F10E28" w:rsidRPr="00F10E28" w:rsidRDefault="00F10E28" w:rsidP="00F10E28"/>
    <w:p w14:paraId="474B8A5F" w14:textId="77777777" w:rsidR="00F10E28" w:rsidRPr="00F10E28" w:rsidRDefault="00F10E28" w:rsidP="00F10E28"/>
    <w:p w14:paraId="38083CB3" w14:textId="2751A91F" w:rsidR="00F10E28" w:rsidRPr="00F10E28" w:rsidRDefault="00237842" w:rsidP="00F10E28">
      <w:r>
        <w:rPr>
          <w:noProof/>
        </w:rPr>
        <mc:AlternateContent>
          <mc:Choice Requires="wps">
            <w:drawing>
              <wp:anchor distT="45720" distB="45720" distL="114300" distR="114300" simplePos="0" relativeHeight="251662336" behindDoc="1" locked="0" layoutInCell="1" allowOverlap="1" wp14:anchorId="15A546D8" wp14:editId="22BBA0CE">
                <wp:simplePos x="0" y="0"/>
                <wp:positionH relativeFrom="column">
                  <wp:posOffset>-486697</wp:posOffset>
                </wp:positionH>
                <wp:positionV relativeFrom="paragraph">
                  <wp:posOffset>396876</wp:posOffset>
                </wp:positionV>
                <wp:extent cx="6981825" cy="4572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1825" cy="457200"/>
                        </a:xfrm>
                        <a:prstGeom prst="rect">
                          <a:avLst/>
                        </a:prstGeom>
                        <a:noFill/>
                        <a:ln w="9525">
                          <a:noFill/>
                          <a:miter lim="800000"/>
                          <a:headEnd/>
                          <a:tailEnd/>
                        </a:ln>
                      </wps:spPr>
                      <wps:txbx>
                        <w:txbxContent>
                          <w:p w14:paraId="0B591354" w14:textId="32B5003A" w:rsidR="005F1DDB" w:rsidRDefault="00237842" w:rsidP="008B7C69">
                            <w:pPr>
                              <w:spacing w:before="120"/>
                              <w:jc w:val="center"/>
                              <w:rPr>
                                <w:rFonts w:ascii="Book Antiqua" w:hAnsi="Book Antiqua"/>
                                <w:b/>
                                <w:i/>
                                <w:color w:val="1F4E79" w:themeColor="accent1" w:themeShade="80"/>
                                <w:sz w:val="36"/>
                                <w:szCs w:val="36"/>
                                <w14:shadow w14:blurRad="50800" w14:dist="38100" w14:dir="2700000" w14:sx="100000" w14:sy="100000" w14:kx="0" w14:ky="0" w14:algn="tl">
                                  <w14:srgbClr w14:val="000000">
                                    <w14:alpha w14:val="60000"/>
                                  </w14:srgbClr>
                                </w14:shadow>
                              </w:rPr>
                            </w:pPr>
                            <w:r w:rsidRPr="00FD38CA">
                              <w:rPr>
                                <w:rFonts w:ascii="Book Antiqua" w:hAnsi="Book Antiqua"/>
                                <w:b/>
                                <w:i/>
                                <w:color w:val="1F4E79" w:themeColor="accent1" w:themeShade="80"/>
                                <w:sz w:val="36"/>
                                <w:szCs w:val="36"/>
                                <w14:shadow w14:blurRad="50800" w14:dist="38100" w14:dir="2700000" w14:sx="100000" w14:sy="100000" w14:kx="0" w14:ky="0" w14:algn="tl">
                                  <w14:srgbClr w14:val="000000">
                                    <w14:alpha w14:val="60000"/>
                                  </w14:srgbClr>
                                </w14:shadow>
                              </w:rPr>
                              <w:t>MEET OUR SPEAKERS</w:t>
                            </w:r>
                          </w:p>
                          <w:p w14:paraId="6E9CDC4D" w14:textId="77777777" w:rsidR="00FD38CA" w:rsidRPr="00FD38CA" w:rsidRDefault="00FD38CA" w:rsidP="008B7C69">
                            <w:pPr>
                              <w:spacing w:before="120"/>
                              <w:jc w:val="center"/>
                              <w:rPr>
                                <w:rFonts w:ascii="Book Antiqua" w:hAnsi="Book Antiqua"/>
                                <w:b/>
                                <w:i/>
                                <w:color w:val="1F4E79" w:themeColor="accent1" w:themeShade="80"/>
                                <w:sz w:val="36"/>
                                <w:szCs w:val="36"/>
                                <w14:shadow w14:blurRad="50800" w14:dist="38100" w14:dir="2700000" w14:sx="100000" w14:sy="100000" w14:kx="0" w14:ky="0" w14:algn="tl">
                                  <w14:srgbClr w14:val="000000">
                                    <w14:alpha w14:val="60000"/>
                                  </w14:srgbClr>
                                </w14:shadow>
                              </w:rPr>
                            </w:pPr>
                          </w:p>
                          <w:p w14:paraId="1B573AA8" w14:textId="7C71F1E7" w:rsidR="00237842" w:rsidRDefault="00237842" w:rsidP="008B7C69">
                            <w:pPr>
                              <w:spacing w:before="120"/>
                              <w:jc w:val="center"/>
                              <w:rPr>
                                <w:rFonts w:ascii="Book Antiqua" w:hAnsi="Book Antiqua"/>
                                <w:b/>
                                <w:i/>
                                <w:color w:val="1F4E79" w:themeColor="accent1" w:themeShade="80"/>
                                <w:sz w:val="40"/>
                                <w14:shadow w14:blurRad="50800" w14:dist="38100" w14:dir="2700000" w14:sx="100000" w14:sy="100000" w14:kx="0" w14:ky="0" w14:algn="tl">
                                  <w14:srgbClr w14:val="000000">
                                    <w14:alpha w14:val="60000"/>
                                  </w14:srgbClr>
                                </w14:shadow>
                              </w:rPr>
                            </w:pPr>
                          </w:p>
                          <w:p w14:paraId="3A5A37EF" w14:textId="77777777" w:rsidR="00237842" w:rsidRPr="008B7C69" w:rsidRDefault="00237842" w:rsidP="008B7C69">
                            <w:pPr>
                              <w:spacing w:before="120"/>
                              <w:jc w:val="center"/>
                              <w:rPr>
                                <w:rFonts w:ascii="Book Antiqua" w:hAnsi="Book Antiqua"/>
                                <w:b/>
                                <w:i/>
                                <w:color w:val="1F4E79" w:themeColor="accent1" w:themeShade="80"/>
                                <w:sz w:val="40"/>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A546D8" id="_x0000_s1027" type="#_x0000_t202" style="position:absolute;margin-left:-38.3pt;margin-top:31.25pt;width:549.75pt;height:36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" filled="f" stroked="f">
                <v:textbox>
                  <w:txbxContent>
                    <w:p w14:paraId="0B591354" w14:textId="32B5003A" w:rsidR="005F1DDB" w:rsidRDefault="00237842" w:rsidP="008B7C69">
                      <w:pPr>
                        <w:spacing w:before="120"/>
                        <w:jc w:val="center"/>
                        <w:rPr>
                          <w:rFonts w:ascii="Book Antiqua" w:hAnsi="Book Antiqua"/>
                          <w:b/>
                          <w:i/>
                          <w:color w:val="1F4E79" w:themeColor="accent1" w:themeShade="80"/>
                          <w:sz w:val="36"/>
                          <w:szCs w:val="36"/>
                          <w14:shadow w14:blurRad="50800" w14:dist="38100" w14:dir="2700000" w14:sx="100000" w14:sy="100000" w14:kx="0" w14:ky="0" w14:algn="tl">
                            <w14:srgbClr w14:val="000000">
                              <w14:alpha w14:val="60000"/>
                            </w14:srgbClr>
                          </w14:shadow>
                        </w:rPr>
                      </w:pPr>
                      <w:r w:rsidRPr="00FD38CA">
                        <w:rPr>
                          <w:rFonts w:ascii="Book Antiqua" w:hAnsi="Book Antiqua"/>
                          <w:b/>
                          <w:i/>
                          <w:color w:val="1F4E79" w:themeColor="accent1" w:themeShade="80"/>
                          <w:sz w:val="36"/>
                          <w:szCs w:val="36"/>
                          <w14:shadow w14:blurRad="50800" w14:dist="38100" w14:dir="2700000" w14:sx="100000" w14:sy="100000" w14:kx="0" w14:ky="0" w14:algn="tl">
                            <w14:srgbClr w14:val="000000">
                              <w14:alpha w14:val="60000"/>
                            </w14:srgbClr>
                          </w14:shadow>
                        </w:rPr>
                        <w:t>MEET OUR SPEAKERS</w:t>
                      </w:r>
                    </w:p>
                    <w:p w14:paraId="6E9CDC4D" w14:textId="77777777" w:rsidR="00FD38CA" w:rsidRPr="00FD38CA" w:rsidRDefault="00FD38CA" w:rsidP="008B7C69">
                      <w:pPr>
                        <w:spacing w:before="120"/>
                        <w:jc w:val="center"/>
                        <w:rPr>
                          <w:rFonts w:ascii="Book Antiqua" w:hAnsi="Book Antiqua"/>
                          <w:b/>
                          <w:i/>
                          <w:color w:val="1F4E79" w:themeColor="accent1" w:themeShade="80"/>
                          <w:sz w:val="36"/>
                          <w:szCs w:val="36"/>
                          <w14:shadow w14:blurRad="50800" w14:dist="38100" w14:dir="2700000" w14:sx="100000" w14:sy="100000" w14:kx="0" w14:ky="0" w14:algn="tl">
                            <w14:srgbClr w14:val="000000">
                              <w14:alpha w14:val="60000"/>
                            </w14:srgbClr>
                          </w14:shadow>
                        </w:rPr>
                      </w:pPr>
                    </w:p>
                    <w:p w14:paraId="1B573AA8" w14:textId="7C71F1E7" w:rsidR="00237842" w:rsidRDefault="00237842" w:rsidP="008B7C69">
                      <w:pPr>
                        <w:spacing w:before="120"/>
                        <w:jc w:val="center"/>
                        <w:rPr>
                          <w:rFonts w:ascii="Book Antiqua" w:hAnsi="Book Antiqua"/>
                          <w:b/>
                          <w:i/>
                          <w:color w:val="1F4E79" w:themeColor="accent1" w:themeShade="80"/>
                          <w:sz w:val="40"/>
                          <w14:shadow w14:blurRad="50800" w14:dist="38100" w14:dir="2700000" w14:sx="100000" w14:sy="100000" w14:kx="0" w14:ky="0" w14:algn="tl">
                            <w14:srgbClr w14:val="000000">
                              <w14:alpha w14:val="60000"/>
                            </w14:srgbClr>
                          </w14:shadow>
                        </w:rPr>
                      </w:pPr>
                    </w:p>
                    <w:p w14:paraId="3A5A37EF" w14:textId="77777777" w:rsidR="00237842" w:rsidRPr="008B7C69" w:rsidRDefault="00237842" w:rsidP="008B7C69">
                      <w:pPr>
                        <w:spacing w:before="120"/>
                        <w:jc w:val="center"/>
                        <w:rPr>
                          <w:rFonts w:ascii="Book Antiqua" w:hAnsi="Book Antiqua"/>
                          <w:b/>
                          <w:i/>
                          <w:color w:val="1F4E79" w:themeColor="accent1" w:themeShade="80"/>
                          <w:sz w:val="40"/>
                          <w14:shadow w14:blurRad="50800" w14:dist="38100" w14:dir="2700000" w14:sx="100000" w14:sy="100000" w14:kx="0" w14:ky="0" w14:algn="tl">
                            <w14:srgbClr w14:val="000000">
                              <w14:alpha w14:val="60000"/>
                            </w14:srgbClr>
                          </w14:shadow>
                        </w:rPr>
                      </w:pPr>
                    </w:p>
                  </w:txbxContent>
                </v:textbox>
              </v:shape>
            </w:pict>
          </mc:Fallback>
        </mc:AlternateContent>
      </w:r>
    </w:p>
    <w:p w14:paraId="2F0D5EDE" w14:textId="5ACDE186" w:rsidR="00F10E28" w:rsidRPr="00F10E28" w:rsidRDefault="00F10E28" w:rsidP="00F10E28"/>
    <w:p w14:paraId="32230472" w14:textId="046E4E80" w:rsidR="00237842" w:rsidRDefault="00237842" w:rsidP="00FD38CA">
      <w:pPr>
        <w:spacing w:after="0"/>
        <w:rPr>
          <w:rFonts w:ascii="Arial" w:hAnsi="Arial" w:cs="Arial"/>
          <w:b/>
          <w:sz w:val="12"/>
          <w:szCs w:val="16"/>
        </w:rPr>
      </w:pPr>
    </w:p>
    <w:p w14:paraId="16C64A1C" w14:textId="492BE64E" w:rsidR="00237842" w:rsidRDefault="00237842" w:rsidP="00E119EC">
      <w:pPr>
        <w:spacing w:after="0"/>
        <w:jc w:val="center"/>
        <w:rPr>
          <w:rFonts w:ascii="Arial" w:hAnsi="Arial" w:cs="Arial"/>
          <w:b/>
          <w:sz w:val="12"/>
          <w:szCs w:val="16"/>
        </w:rPr>
      </w:pPr>
    </w:p>
    <w:tbl>
      <w:tblPr>
        <w:tblStyle w:val="TableGrid"/>
        <w:tblW w:w="10985" w:type="dxa"/>
        <w:tblInd w:w="-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5"/>
      </w:tblGrid>
      <w:tr w:rsidR="00904A1C" w:rsidRPr="00904A1C" w14:paraId="7E2DDC5A" w14:textId="77777777" w:rsidTr="00B40AF5">
        <w:trPr>
          <w:trHeight w:val="432"/>
        </w:trPr>
        <w:tc>
          <w:tcPr>
            <w:tcW w:w="10985" w:type="dxa"/>
            <w:vAlign w:val="center"/>
          </w:tcPr>
          <w:p w14:paraId="62B2723B" w14:textId="77777777" w:rsidR="00FD38CA" w:rsidRDefault="00FD38CA" w:rsidP="00AC49A1">
            <w:pPr>
              <w:widowControl w:val="0"/>
              <w:autoSpaceDE w:val="0"/>
              <w:autoSpaceDN w:val="0"/>
              <w:adjustRightInd w:val="0"/>
              <w:spacing w:before="1" w:line="276" w:lineRule="auto"/>
              <w:ind w:left="540" w:right="90"/>
              <w:jc w:val="center"/>
              <w:rPr>
                <w:rFonts w:ascii="Arial" w:eastAsia="Times New Roman" w:hAnsi="Arial" w:cs="Arial"/>
                <w:b/>
                <w:color w:val="1F4E79" w:themeColor="accent1" w:themeShade="80"/>
                <w:sz w:val="32"/>
                <w:szCs w:val="32"/>
              </w:rPr>
            </w:pPr>
          </w:p>
          <w:p w14:paraId="2802A606" w14:textId="12BC73C8" w:rsidR="00AC49A1" w:rsidRPr="00FD38CA" w:rsidRDefault="00AC49A1" w:rsidP="00AC49A1">
            <w:pPr>
              <w:widowControl w:val="0"/>
              <w:autoSpaceDE w:val="0"/>
              <w:autoSpaceDN w:val="0"/>
              <w:adjustRightInd w:val="0"/>
              <w:spacing w:before="1" w:line="276" w:lineRule="auto"/>
              <w:ind w:left="540" w:right="90"/>
              <w:jc w:val="center"/>
              <w:rPr>
                <w:rFonts w:ascii="Arial" w:eastAsia="Times New Roman" w:hAnsi="Arial" w:cs="Arial"/>
                <w:b/>
                <w:color w:val="1F4E79" w:themeColor="accent1" w:themeShade="80"/>
                <w:sz w:val="32"/>
                <w:szCs w:val="32"/>
              </w:rPr>
            </w:pPr>
            <w:r w:rsidRPr="00FD38CA">
              <w:rPr>
                <w:rFonts w:ascii="Arial" w:eastAsia="Times New Roman" w:hAnsi="Arial" w:cs="Arial"/>
                <w:b/>
                <w:color w:val="1F4E79" w:themeColor="accent1" w:themeShade="80"/>
                <w:sz w:val="32"/>
                <w:szCs w:val="32"/>
              </w:rPr>
              <w:t>David Atkins,</w:t>
            </w:r>
          </w:p>
          <w:p w14:paraId="1D372F3C" w14:textId="4CFCC9B8" w:rsidR="00AC49A1" w:rsidRPr="00B75B95" w:rsidRDefault="00AC49A1" w:rsidP="00B75B95">
            <w:pPr>
              <w:widowControl w:val="0"/>
              <w:autoSpaceDE w:val="0"/>
              <w:autoSpaceDN w:val="0"/>
              <w:adjustRightInd w:val="0"/>
              <w:spacing w:before="1" w:line="276" w:lineRule="auto"/>
              <w:ind w:left="540" w:right="90"/>
              <w:jc w:val="center"/>
              <w:rPr>
                <w:rFonts w:ascii="Arial" w:eastAsia="Times New Roman" w:hAnsi="Arial" w:cs="Arial"/>
                <w:color w:val="1F4E79" w:themeColor="accent1" w:themeShade="80"/>
                <w:sz w:val="32"/>
                <w:szCs w:val="32"/>
              </w:rPr>
            </w:pPr>
            <w:r w:rsidRPr="00FD38CA">
              <w:rPr>
                <w:rFonts w:ascii="Arial" w:eastAsia="Times New Roman" w:hAnsi="Arial" w:cs="Arial"/>
                <w:color w:val="1F4E79" w:themeColor="accent1" w:themeShade="80"/>
                <w:sz w:val="32"/>
                <w:szCs w:val="32"/>
              </w:rPr>
              <w:t xml:space="preserve">Keynote </w:t>
            </w:r>
            <w:r w:rsidR="00FD38CA">
              <w:rPr>
                <w:rFonts w:ascii="Arial" w:eastAsia="Times New Roman" w:hAnsi="Arial" w:cs="Arial"/>
                <w:color w:val="1F4E79" w:themeColor="accent1" w:themeShade="80"/>
                <w:sz w:val="32"/>
                <w:szCs w:val="32"/>
              </w:rPr>
              <w:t>Address</w:t>
            </w:r>
          </w:p>
          <w:p w14:paraId="58C3F91D" w14:textId="5A886AEA" w:rsidR="0064637F" w:rsidRPr="00FD38CA" w:rsidRDefault="00595B5A" w:rsidP="0064637F">
            <w:pPr>
              <w:widowControl w:val="0"/>
              <w:autoSpaceDE w:val="0"/>
              <w:autoSpaceDN w:val="0"/>
              <w:adjustRightInd w:val="0"/>
              <w:spacing w:before="1" w:line="269" w:lineRule="auto"/>
              <w:jc w:val="both"/>
              <w:rPr>
                <w:rFonts w:ascii="Arial" w:hAnsi="Arial" w:cs="Arial"/>
                <w:b/>
                <w:bCs/>
                <w:color w:val="1F4E79" w:themeColor="accent1" w:themeShade="80"/>
                <w:sz w:val="28"/>
                <w:szCs w:val="28"/>
              </w:rPr>
            </w:pPr>
            <w:r w:rsidRPr="00652D3C">
              <w:rPr>
                <w:rFonts w:ascii="Arial" w:hAnsi="Arial" w:cs="Arial"/>
                <w:b/>
                <w:bCs/>
                <w:i/>
                <w:iCs/>
                <w:color w:val="1F4E79" w:themeColor="accent1" w:themeShade="80"/>
                <w:sz w:val="32"/>
                <w:szCs w:val="32"/>
                <w:shd w:val="clear" w:color="auto" w:fill="FFFFFF"/>
              </w:rPr>
              <w:t>“</w:t>
            </w:r>
            <w:r w:rsidRPr="00FD38CA">
              <w:rPr>
                <w:rFonts w:ascii="Arial" w:hAnsi="Arial" w:cs="Arial"/>
                <w:b/>
                <w:bCs/>
                <w:i/>
                <w:iCs/>
                <w:color w:val="1F4E79" w:themeColor="accent1" w:themeShade="80"/>
                <w:sz w:val="28"/>
                <w:szCs w:val="28"/>
                <w:shd w:val="clear" w:color="auto" w:fill="FFFFFF"/>
              </w:rPr>
              <w:t>No Excuses” Break Through Fear and Adversity to Play a Bigger Game in Business and Life.</w:t>
            </w:r>
            <w:r w:rsidR="00652D3C" w:rsidRPr="00FD38CA">
              <w:rPr>
                <w:noProof/>
                <w:sz w:val="28"/>
                <w:szCs w:val="28"/>
              </w:rPr>
              <w:t xml:space="preserve"> </w:t>
            </w:r>
          </w:p>
          <w:p w14:paraId="73DA19A1" w14:textId="370E2D0C" w:rsidR="00FD38CA" w:rsidRDefault="0020073E" w:rsidP="00040A1F">
            <w:pPr>
              <w:widowControl w:val="0"/>
              <w:autoSpaceDE w:val="0"/>
              <w:autoSpaceDN w:val="0"/>
              <w:adjustRightInd w:val="0"/>
              <w:spacing w:after="240" w:line="276" w:lineRule="auto"/>
              <w:ind w:left="-9" w:right="-11"/>
              <w:jc w:val="both"/>
              <w:rPr>
                <w:rFonts w:ascii="Arial" w:hAnsi="Arial" w:cs="Arial"/>
                <w:sz w:val="28"/>
                <w:szCs w:val="28"/>
              </w:rPr>
            </w:pPr>
            <w:r w:rsidRPr="00682FFF">
              <w:rPr>
                <w:b/>
                <w:bCs/>
                <w:i/>
                <w:iCs/>
                <w:noProof/>
                <w:sz w:val="28"/>
                <w:szCs w:val="28"/>
              </w:rPr>
              <w:drawing>
                <wp:anchor distT="0" distB="0" distL="114300" distR="114300" simplePos="0" relativeHeight="251709440" behindDoc="1" locked="0" layoutInCell="1" allowOverlap="1" wp14:anchorId="4A598CF6" wp14:editId="551D3F54">
                  <wp:simplePos x="0" y="0"/>
                  <wp:positionH relativeFrom="column">
                    <wp:posOffset>-1370965</wp:posOffset>
                  </wp:positionH>
                  <wp:positionV relativeFrom="paragraph">
                    <wp:posOffset>32385</wp:posOffset>
                  </wp:positionV>
                  <wp:extent cx="1280160" cy="1577340"/>
                  <wp:effectExtent l="0" t="0" r="0" b="3810"/>
                  <wp:wrapTight wrapText="bothSides">
                    <wp:wrapPolygon edited="0">
                      <wp:start x="0" y="0"/>
                      <wp:lineTo x="0" y="21391"/>
                      <wp:lineTo x="21214" y="21391"/>
                      <wp:lineTo x="21214" y="0"/>
                      <wp:lineTo x="0" y="0"/>
                    </wp:wrapPolygon>
                  </wp:wrapTight>
                  <wp:docPr id="1297539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80160" cy="1577340"/>
                          </a:xfrm>
                          <a:prstGeom prst="rect">
                            <a:avLst/>
                          </a:prstGeom>
                          <a:noFill/>
                          <a:ln>
                            <a:noFill/>
                          </a:ln>
                        </pic:spPr>
                      </pic:pic>
                    </a:graphicData>
                  </a:graphic>
                  <wp14:sizeRelH relativeFrom="page">
                    <wp14:pctWidth>0</wp14:pctWidth>
                  </wp14:sizeRelH>
                  <wp14:sizeRelV relativeFrom="page">
                    <wp14:pctHeight>0</wp14:pctHeight>
                  </wp14:sizeRelV>
                </wp:anchor>
              </w:drawing>
            </w:r>
            <w:r w:rsidR="00B0746D" w:rsidRPr="00682FFF">
              <w:rPr>
                <w:rFonts w:ascii="Arial" w:hAnsi="Arial" w:cs="Arial"/>
                <w:b/>
                <w:bCs/>
                <w:i/>
                <w:iCs/>
                <w:sz w:val="28"/>
                <w:szCs w:val="28"/>
              </w:rPr>
              <w:t>DAVID ATKINS</w:t>
            </w:r>
            <w:r w:rsidR="00B0746D" w:rsidRPr="00FD38CA">
              <w:rPr>
                <w:rFonts w:ascii="Arial" w:hAnsi="Arial" w:cs="Arial"/>
                <w:sz w:val="28"/>
                <w:szCs w:val="28"/>
              </w:rPr>
              <w:t xml:space="preserve"> is the epitome of perseverance! Since his relentless childhood drive to present day becoming a New York State Police Captain, a Million Dollar Direct Sales Earner leading a Team of 1,400, a First Responder on 09/11, an Executive Coach and an Author David’s “No Excuse” mindset has turned him into a powerful in-demand</w:t>
            </w:r>
            <w:r w:rsidR="00471C04">
              <w:rPr>
                <w:rFonts w:ascii="Arial" w:hAnsi="Arial" w:cs="Arial"/>
                <w:sz w:val="28"/>
                <w:szCs w:val="28"/>
              </w:rPr>
              <w:t xml:space="preserve"> speaker</w:t>
            </w:r>
            <w:r w:rsidR="00B0746D" w:rsidRPr="00FD38CA">
              <w:rPr>
                <w:rFonts w:ascii="Arial" w:hAnsi="Arial" w:cs="Arial"/>
                <w:sz w:val="28"/>
                <w:szCs w:val="28"/>
              </w:rPr>
              <w:t xml:space="preserve"> empowering audiences up to 20,000 to level up their life! KEYNOTE SPEAKER His ability to emotionally share real life changing stories to empower others is leaving a mark on the world. Words to describe his presentations have been “CAPTIVATING,” “SPECTACULAR,” “KNOCKED OUT OF THE PARK,” “MAGICAL EXPERIENCE,” “DYNAMIC,” “MESMERIZING,” and HAVING AN “OFF THE CHARTS STAGE PRESENCE</w:t>
            </w:r>
            <w:r w:rsidR="00FD38CA" w:rsidRPr="00FD38CA">
              <w:rPr>
                <w:rFonts w:ascii="Arial" w:hAnsi="Arial" w:cs="Arial"/>
                <w:sz w:val="28"/>
                <w:szCs w:val="28"/>
              </w:rPr>
              <w:t>!</w:t>
            </w:r>
          </w:p>
          <w:p w14:paraId="0F85CD5A" w14:textId="3567EBC4" w:rsidR="00EE628B" w:rsidRPr="00324675" w:rsidRDefault="00EE628B" w:rsidP="00EE628B">
            <w:pPr>
              <w:widowControl w:val="0"/>
              <w:autoSpaceDE w:val="0"/>
              <w:autoSpaceDN w:val="0"/>
              <w:adjustRightInd w:val="0"/>
              <w:spacing w:line="269" w:lineRule="auto"/>
              <w:ind w:left="-9" w:right="-11"/>
              <w:jc w:val="center"/>
              <w:rPr>
                <w:rFonts w:ascii="Arial" w:hAnsi="Arial" w:cs="Arial"/>
                <w:b/>
                <w:bCs/>
                <w:color w:val="1F4E79" w:themeColor="accent1" w:themeShade="80"/>
                <w:sz w:val="32"/>
                <w:szCs w:val="32"/>
              </w:rPr>
            </w:pPr>
            <w:r>
              <w:rPr>
                <w:rFonts w:ascii="Arial" w:hAnsi="Arial" w:cs="Arial"/>
                <w:b/>
                <w:bCs/>
                <w:color w:val="1F4E79" w:themeColor="accent1" w:themeShade="80"/>
                <w:sz w:val="32"/>
                <w:szCs w:val="32"/>
              </w:rPr>
              <w:t>Jay Brislin</w:t>
            </w:r>
          </w:p>
          <w:p w14:paraId="11D3972C" w14:textId="1D90FA10" w:rsidR="008E4173" w:rsidRDefault="008E4173" w:rsidP="00EE628B">
            <w:pPr>
              <w:spacing w:line="269" w:lineRule="auto"/>
              <w:ind w:left="80"/>
              <w:jc w:val="center"/>
              <w:rPr>
                <w:rFonts w:ascii="Arial" w:hAnsi="Arial" w:cs="Arial"/>
                <w:color w:val="1F4E79" w:themeColor="accent1" w:themeShade="80"/>
                <w:sz w:val="32"/>
                <w:szCs w:val="32"/>
              </w:rPr>
            </w:pPr>
            <w:r>
              <w:rPr>
                <w:rFonts w:ascii="Arial" w:hAnsi="Arial" w:cs="Arial"/>
                <w:color w:val="1F4E79" w:themeColor="accent1" w:themeShade="80"/>
                <w:sz w:val="32"/>
                <w:szCs w:val="32"/>
              </w:rPr>
              <w:t xml:space="preserve">Quantum Rehab, a Division of </w:t>
            </w:r>
            <w:r w:rsidR="00EE628B">
              <w:rPr>
                <w:rFonts w:ascii="Arial" w:hAnsi="Arial" w:cs="Arial"/>
                <w:color w:val="1F4E79" w:themeColor="accent1" w:themeShade="80"/>
                <w:sz w:val="32"/>
                <w:szCs w:val="32"/>
              </w:rPr>
              <w:t>Pride Mobility Products</w:t>
            </w:r>
          </w:p>
          <w:p w14:paraId="771714DB" w14:textId="6443365C" w:rsidR="00C47DB7" w:rsidRDefault="00C47DB7" w:rsidP="00EE628B">
            <w:pPr>
              <w:spacing w:line="269" w:lineRule="auto"/>
              <w:ind w:left="80"/>
              <w:jc w:val="center"/>
              <w:rPr>
                <w:rFonts w:ascii="Arial" w:hAnsi="Arial" w:cs="Arial"/>
                <w:color w:val="1F4E79" w:themeColor="accent1" w:themeShade="80"/>
                <w:sz w:val="32"/>
                <w:szCs w:val="32"/>
              </w:rPr>
            </w:pPr>
            <w:r>
              <w:rPr>
                <w:rFonts w:ascii="Arial" w:hAnsi="Arial" w:cs="Arial"/>
                <w:color w:val="1F4E79" w:themeColor="accent1" w:themeShade="80"/>
                <w:sz w:val="32"/>
                <w:szCs w:val="32"/>
              </w:rPr>
              <w:t>jbrislin@quantumrehab.com</w:t>
            </w:r>
          </w:p>
          <w:p w14:paraId="58AD6487" w14:textId="14F41797" w:rsidR="008E4173" w:rsidRPr="00040A1F" w:rsidRDefault="008E4173" w:rsidP="00040A1F">
            <w:pPr>
              <w:spacing w:line="276" w:lineRule="auto"/>
              <w:jc w:val="both"/>
              <w:rPr>
                <w:rFonts w:ascii="Arial" w:hAnsi="Arial" w:cs="Arial"/>
                <w:sz w:val="28"/>
                <w:szCs w:val="28"/>
              </w:rPr>
            </w:pPr>
            <w:r w:rsidRPr="00682FFF">
              <w:rPr>
                <w:rFonts w:ascii="Times New Roman" w:eastAsia="Times New Roman" w:hAnsi="Times New Roman" w:cs="Times New Roman"/>
                <w:b/>
                <w:bCs/>
                <w:i/>
                <w:iCs/>
                <w:noProof/>
                <w:sz w:val="28"/>
                <w:szCs w:val="28"/>
              </w:rPr>
              <w:drawing>
                <wp:anchor distT="0" distB="0" distL="114300" distR="114300" simplePos="0" relativeHeight="251730944" behindDoc="0" locked="0" layoutInCell="1" allowOverlap="1" wp14:anchorId="0366E4E8" wp14:editId="08A32F10">
                  <wp:simplePos x="0" y="0"/>
                  <wp:positionH relativeFrom="column">
                    <wp:posOffset>5598795</wp:posOffset>
                  </wp:positionH>
                  <wp:positionV relativeFrom="paragraph">
                    <wp:posOffset>311785</wp:posOffset>
                  </wp:positionV>
                  <wp:extent cx="1183005" cy="1774825"/>
                  <wp:effectExtent l="0" t="0" r="0" b="0"/>
                  <wp:wrapThrough wrapText="bothSides">
                    <wp:wrapPolygon edited="0">
                      <wp:start x="0" y="0"/>
                      <wp:lineTo x="0" y="21330"/>
                      <wp:lineTo x="21217" y="21330"/>
                      <wp:lineTo x="21217" y="0"/>
                      <wp:lineTo x="0" y="0"/>
                    </wp:wrapPolygon>
                  </wp:wrapThrough>
                  <wp:docPr id="1623689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83005" cy="1774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2FFF">
              <w:rPr>
                <w:rFonts w:ascii="Arial" w:hAnsi="Arial" w:cs="Arial"/>
                <w:b/>
                <w:bCs/>
                <w:i/>
                <w:iCs/>
                <w:sz w:val="28"/>
                <w:szCs w:val="28"/>
              </w:rPr>
              <w:t>Jay Brislin</w:t>
            </w:r>
            <w:r w:rsidRPr="00040A1F">
              <w:rPr>
                <w:rFonts w:ascii="Arial" w:hAnsi="Arial" w:cs="Arial"/>
                <w:sz w:val="28"/>
                <w:szCs w:val="28"/>
              </w:rPr>
              <w:t xml:space="preserve"> is a 21-year veteran of the complex rehab technology industry. As Vice President of Quantum Rehab, a global leader in high-end power mobility products, Jay applies crucial market understanding to the strategic processes of clinical development, sales, R&amp;D, marketing, technical service and customer relations. Holding a Master of Science in Physical Therapy degree, Jay has a special awareness toward clinically-focused, client-based, quality-of-life outcomes.  </w:t>
            </w:r>
          </w:p>
          <w:p w14:paraId="1D6D5FEC" w14:textId="0F08115F" w:rsidR="008E4173" w:rsidRPr="00040A1F" w:rsidRDefault="008E4173" w:rsidP="00040A1F">
            <w:pPr>
              <w:spacing w:line="276" w:lineRule="auto"/>
              <w:jc w:val="both"/>
              <w:rPr>
                <w:rFonts w:ascii="Arial" w:hAnsi="Arial" w:cs="Arial"/>
                <w:sz w:val="28"/>
                <w:szCs w:val="28"/>
              </w:rPr>
            </w:pPr>
            <w:r w:rsidRPr="00040A1F">
              <w:rPr>
                <w:rFonts w:ascii="Arial" w:hAnsi="Arial" w:cs="Arial"/>
                <w:sz w:val="28"/>
                <w:szCs w:val="28"/>
              </w:rPr>
              <w:t xml:space="preserve">Beginning with his MSPT, Jay served the role of Rehab Specialist beginning in 2000. Soon, with an acute understanding of client complex rehab needs, he moved into the area of clinical education and professional development, responsible for both internal and external education and training in the </w:t>
            </w:r>
            <w:r w:rsidRPr="00040A1F">
              <w:rPr>
                <w:rFonts w:ascii="Arial" w:hAnsi="Arial" w:cs="Arial"/>
                <w:sz w:val="28"/>
                <w:szCs w:val="28"/>
              </w:rPr>
              <w:lastRenderedPageBreak/>
              <w:t>field of complex rehab technology. By 2004, Jay was General Manager of Rehab Applications, overseeing a team dedicated to the overall development of superior products, provider services, and custom applications. Jay's commitment to customers and their needs for quality-of-life solutions earned him the position of Director of Product and Clinical Development, serving instrumental roles in not just furthering Quantum Rehab as an industry leader, but contributing to the award-wining evolution of Q6 power bases, TRU-Balance Power Positioning Systems, and Q-Logic Drive Controls. Today, as Vice President, Jay oversees an inspired, clinically-based team dedicated to the most innovative products and inspiring client outcomes.</w:t>
            </w:r>
          </w:p>
          <w:p w14:paraId="6C6EBBE7" w14:textId="5FE5C4A3" w:rsidR="00EE628B" w:rsidRDefault="008E4173" w:rsidP="00040A1F">
            <w:pPr>
              <w:spacing w:line="276" w:lineRule="auto"/>
              <w:jc w:val="both"/>
              <w:rPr>
                <w:rFonts w:ascii="Arial" w:hAnsi="Arial" w:cs="Arial"/>
                <w:sz w:val="28"/>
                <w:szCs w:val="28"/>
              </w:rPr>
            </w:pPr>
            <w:r w:rsidRPr="00040A1F">
              <w:rPr>
                <w:rFonts w:ascii="Arial" w:hAnsi="Arial" w:cs="Arial"/>
                <w:sz w:val="28"/>
                <w:szCs w:val="28"/>
              </w:rPr>
              <w:t>As an industry leader, Jay is a RESNA member, Friend of NRRTS, and NCART participant. Jay is active in the community he serves, supporting the MDA and ALS Association, as well as countless other disability-related organizations and events throughout the year. Jay’s voice has been published in countless trade publications and heard as a presenter at the most prestigious conferences, serving as an esteemed industry leader and inspired advocate for all within the complex rehab community.</w:t>
            </w:r>
          </w:p>
          <w:p w14:paraId="721F3248" w14:textId="77777777" w:rsidR="00872C44" w:rsidRPr="00040A1F" w:rsidRDefault="00872C44" w:rsidP="00040A1F">
            <w:pPr>
              <w:spacing w:line="276" w:lineRule="auto"/>
              <w:jc w:val="both"/>
              <w:rPr>
                <w:rFonts w:ascii="Arial" w:hAnsi="Arial" w:cs="Arial"/>
                <w:sz w:val="28"/>
                <w:szCs w:val="28"/>
              </w:rPr>
            </w:pPr>
          </w:p>
          <w:p w14:paraId="64BB0506" w14:textId="7E6BD8F1" w:rsidR="00FD38CA" w:rsidRPr="00324675" w:rsidRDefault="00FD38CA" w:rsidP="00FD38CA">
            <w:pPr>
              <w:widowControl w:val="0"/>
              <w:autoSpaceDE w:val="0"/>
              <w:autoSpaceDN w:val="0"/>
              <w:adjustRightInd w:val="0"/>
              <w:spacing w:line="269" w:lineRule="auto"/>
              <w:ind w:left="-9" w:right="-11"/>
              <w:jc w:val="center"/>
              <w:rPr>
                <w:rFonts w:ascii="Arial" w:hAnsi="Arial" w:cs="Arial"/>
                <w:b/>
                <w:bCs/>
                <w:color w:val="1F4E79" w:themeColor="accent1" w:themeShade="80"/>
                <w:sz w:val="32"/>
                <w:szCs w:val="32"/>
              </w:rPr>
            </w:pPr>
            <w:r w:rsidRPr="00324675">
              <w:rPr>
                <w:rFonts w:ascii="Arial" w:hAnsi="Arial" w:cs="Arial"/>
                <w:b/>
                <w:bCs/>
                <w:color w:val="1F4E79" w:themeColor="accent1" w:themeShade="80"/>
                <w:sz w:val="32"/>
                <w:szCs w:val="32"/>
              </w:rPr>
              <w:t>Ronda Buhrmester</w:t>
            </w:r>
          </w:p>
          <w:p w14:paraId="0BFBEFA3" w14:textId="77777777" w:rsidR="00FD38CA" w:rsidRPr="00324675" w:rsidRDefault="00FD38CA" w:rsidP="00FD38CA">
            <w:pPr>
              <w:spacing w:line="269" w:lineRule="auto"/>
              <w:ind w:left="80"/>
              <w:jc w:val="center"/>
              <w:rPr>
                <w:rFonts w:ascii="Arial" w:hAnsi="Arial" w:cs="Arial"/>
                <w:color w:val="1F4E79" w:themeColor="accent1" w:themeShade="80"/>
                <w:sz w:val="32"/>
                <w:szCs w:val="32"/>
              </w:rPr>
            </w:pPr>
            <w:r w:rsidRPr="00324675">
              <w:rPr>
                <w:rFonts w:ascii="Arial" w:hAnsi="Arial" w:cs="Arial"/>
                <w:color w:val="1F4E79" w:themeColor="accent1" w:themeShade="80"/>
                <w:sz w:val="32"/>
                <w:szCs w:val="32"/>
              </w:rPr>
              <w:t>VGM &amp; Associates</w:t>
            </w:r>
          </w:p>
          <w:p w14:paraId="3817A551" w14:textId="29C680F5" w:rsidR="001B3189" w:rsidRPr="00904A1C" w:rsidRDefault="00FD38CA" w:rsidP="00FD38CA">
            <w:pPr>
              <w:spacing w:line="269" w:lineRule="auto"/>
              <w:ind w:left="80"/>
              <w:jc w:val="center"/>
              <w:rPr>
                <w:rFonts w:ascii="Arial" w:hAnsi="Arial" w:cs="Arial"/>
                <w:color w:val="000000" w:themeColor="text1"/>
                <w:sz w:val="28"/>
                <w:szCs w:val="28"/>
              </w:rPr>
            </w:pPr>
            <w:r w:rsidRPr="00324675">
              <w:rPr>
                <w:rFonts w:ascii="Arial" w:hAnsi="Arial" w:cs="Arial"/>
                <w:color w:val="1F4E79" w:themeColor="accent1" w:themeShade="80"/>
                <w:sz w:val="32"/>
                <w:szCs w:val="32"/>
              </w:rPr>
              <w:t>ronda.buhrmester@vgm.com</w:t>
            </w:r>
          </w:p>
        </w:tc>
      </w:tr>
      <w:tr w:rsidR="00904A1C" w:rsidRPr="00904A1C" w14:paraId="65F1CB6B" w14:textId="77777777" w:rsidTr="00B40AF5">
        <w:trPr>
          <w:trHeight w:val="432"/>
        </w:trPr>
        <w:tc>
          <w:tcPr>
            <w:tcW w:w="10985" w:type="dxa"/>
            <w:vAlign w:val="center"/>
          </w:tcPr>
          <w:p w14:paraId="14468508" w14:textId="0CB59A3A" w:rsidR="00FD38CA" w:rsidRDefault="00253B52" w:rsidP="00040A1F">
            <w:pPr>
              <w:spacing w:before="240" w:line="276" w:lineRule="auto"/>
              <w:jc w:val="both"/>
              <w:rPr>
                <w:rFonts w:ascii="Arial" w:hAnsi="Arial" w:cs="Arial"/>
                <w:color w:val="000000" w:themeColor="text1"/>
                <w:sz w:val="28"/>
                <w:szCs w:val="28"/>
              </w:rPr>
            </w:pPr>
            <w:r w:rsidRPr="00537B3F">
              <w:rPr>
                <w:rFonts w:ascii="Arial" w:hAnsi="Arial" w:cs="Arial"/>
                <w:noProof/>
                <w:color w:val="000000" w:themeColor="text1"/>
                <w:sz w:val="28"/>
                <w:szCs w:val="28"/>
              </w:rPr>
              <w:lastRenderedPageBreak/>
              <w:drawing>
                <wp:anchor distT="0" distB="0" distL="114300" distR="114300" simplePos="0" relativeHeight="251711488" behindDoc="1" locked="0" layoutInCell="1" allowOverlap="1" wp14:anchorId="706A3728" wp14:editId="0B3802ED">
                  <wp:simplePos x="0" y="0"/>
                  <wp:positionH relativeFrom="column">
                    <wp:posOffset>5578475</wp:posOffset>
                  </wp:positionH>
                  <wp:positionV relativeFrom="paragraph">
                    <wp:posOffset>-47625</wp:posOffset>
                  </wp:positionV>
                  <wp:extent cx="1658620" cy="2073910"/>
                  <wp:effectExtent l="0" t="0" r="0" b="2540"/>
                  <wp:wrapTight wrapText="bothSides">
                    <wp:wrapPolygon edited="0">
                      <wp:start x="8683" y="0"/>
                      <wp:lineTo x="7194" y="397"/>
                      <wp:lineTo x="2729" y="2976"/>
                      <wp:lineTo x="496" y="6547"/>
                      <wp:lineTo x="0" y="8532"/>
                      <wp:lineTo x="0" y="12897"/>
                      <wp:lineTo x="1240" y="16071"/>
                      <wp:lineTo x="3969" y="19642"/>
                      <wp:lineTo x="8683" y="21428"/>
                      <wp:lineTo x="9675" y="21428"/>
                      <wp:lineTo x="11660" y="21428"/>
                      <wp:lineTo x="12652" y="21428"/>
                      <wp:lineTo x="17366" y="19642"/>
                      <wp:lineTo x="20095" y="16071"/>
                      <wp:lineTo x="21335" y="12897"/>
                      <wp:lineTo x="21335" y="8532"/>
                      <wp:lineTo x="20839" y="6547"/>
                      <wp:lineTo x="18606" y="2976"/>
                      <wp:lineTo x="14141" y="397"/>
                      <wp:lineTo x="12652" y="0"/>
                      <wp:lineTo x="8683"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ay Doherty Picture 2018.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58620" cy="207391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D38CA" w:rsidRPr="00537B3F">
              <w:rPr>
                <w:rFonts w:ascii="Arial" w:hAnsi="Arial" w:cs="Arial"/>
                <w:b/>
                <w:i/>
                <w:color w:val="000000" w:themeColor="text1"/>
                <w:sz w:val="28"/>
                <w:szCs w:val="28"/>
              </w:rPr>
              <w:t>Ronda Buhrmester</w:t>
            </w:r>
            <w:r w:rsidR="00FD38CA" w:rsidRPr="00537B3F">
              <w:rPr>
                <w:rFonts w:ascii="Arial" w:hAnsi="Arial" w:cs="Arial"/>
                <w:color w:val="000000" w:themeColor="text1"/>
                <w:sz w:val="28"/>
                <w:szCs w:val="28"/>
              </w:rPr>
              <w:t xml:space="preserve"> has been a VGM associate since 2012 specializing in the billing, reimbursement, and audit area as the Senior Director of Payer Relations and Reimbursement.  She managed a hospital based DME in Illinois for 12 years, and handled sales and marketing.  Ronda is a respiratory therapist as well as a certified mastectomy fitter.  Over 25 years’ experience in the healthcare industry, she assists VGM members with review of claims and all types of audits and educates members on medical policies in the respiratory and all other DME products.  She serves on the Medicare council for all jurisdictions and is a member of the Provider Outreach and Education teams with the Jurisdictions. She is also on the Great Lakes Home Medical Services Association Board of Directors, and a member the National Supplier Clearinghouse Advisory Council.  Ronda has presented at the VGM Heartland Conference as well as the Medtrade East and West, and many state association meetings, and has conducted many webinars and on-site education with VGM Members.</w:t>
            </w:r>
          </w:p>
          <w:p w14:paraId="2790F0BB" w14:textId="77777777" w:rsidR="00040A1F" w:rsidRPr="00537B3F" w:rsidRDefault="00040A1F" w:rsidP="00040A1F">
            <w:pPr>
              <w:spacing w:before="240" w:line="276" w:lineRule="auto"/>
              <w:jc w:val="both"/>
              <w:rPr>
                <w:rFonts w:ascii="Arial" w:hAnsi="Arial" w:cs="Arial"/>
                <w:color w:val="000000" w:themeColor="text1"/>
                <w:sz w:val="28"/>
                <w:szCs w:val="28"/>
              </w:rPr>
            </w:pPr>
          </w:p>
          <w:p w14:paraId="3BE945E6" w14:textId="339A1EBC" w:rsidR="00AD6CDB" w:rsidRPr="00324675" w:rsidRDefault="00AD6CDB" w:rsidP="00040A1F">
            <w:pPr>
              <w:widowControl w:val="0"/>
              <w:autoSpaceDE w:val="0"/>
              <w:autoSpaceDN w:val="0"/>
              <w:adjustRightInd w:val="0"/>
              <w:spacing w:line="360" w:lineRule="auto"/>
              <w:jc w:val="both"/>
              <w:rPr>
                <w:rFonts w:ascii="Arial" w:hAnsi="Arial" w:cs="Arial"/>
                <w:color w:val="000000" w:themeColor="text1"/>
                <w:sz w:val="28"/>
                <w:szCs w:val="28"/>
              </w:rPr>
            </w:pPr>
          </w:p>
          <w:p w14:paraId="7F2B5C8C" w14:textId="7F75A24B" w:rsidR="00AD6CDB" w:rsidRPr="0099718D" w:rsidRDefault="00AD6CDB" w:rsidP="00040A1F">
            <w:pPr>
              <w:widowControl w:val="0"/>
              <w:autoSpaceDE w:val="0"/>
              <w:autoSpaceDN w:val="0"/>
              <w:adjustRightInd w:val="0"/>
              <w:spacing w:before="1"/>
              <w:ind w:left="540" w:right="90"/>
              <w:jc w:val="center"/>
              <w:rPr>
                <w:rFonts w:ascii="Arial" w:eastAsia="Times New Roman" w:hAnsi="Arial" w:cs="Arial"/>
                <w:b/>
                <w:color w:val="1F4E79" w:themeColor="accent1" w:themeShade="80"/>
                <w:sz w:val="32"/>
                <w:szCs w:val="32"/>
              </w:rPr>
            </w:pPr>
            <w:r>
              <w:rPr>
                <w:rFonts w:ascii="Arial" w:eastAsia="Times New Roman" w:hAnsi="Arial" w:cs="Arial"/>
                <w:b/>
                <w:color w:val="1F4E79" w:themeColor="accent1" w:themeShade="80"/>
                <w:sz w:val="32"/>
                <w:szCs w:val="32"/>
              </w:rPr>
              <w:lastRenderedPageBreak/>
              <w:t>Kim Cuce</w:t>
            </w:r>
          </w:p>
          <w:p w14:paraId="3D8A5873" w14:textId="7B99EF5A" w:rsidR="00AD6CDB" w:rsidRDefault="00AD6CDB" w:rsidP="00040A1F">
            <w:pPr>
              <w:widowControl w:val="0"/>
              <w:autoSpaceDE w:val="0"/>
              <w:autoSpaceDN w:val="0"/>
              <w:adjustRightInd w:val="0"/>
              <w:spacing w:before="1"/>
              <w:ind w:left="540" w:right="90"/>
              <w:jc w:val="center"/>
              <w:rPr>
                <w:rFonts w:ascii="Arial" w:eastAsia="Times New Roman" w:hAnsi="Arial" w:cs="Arial"/>
                <w:color w:val="1F4E79" w:themeColor="accent1" w:themeShade="80"/>
                <w:sz w:val="32"/>
                <w:szCs w:val="32"/>
              </w:rPr>
            </w:pPr>
            <w:r w:rsidRPr="0099718D">
              <w:rPr>
                <w:rFonts w:ascii="Arial" w:eastAsia="Times New Roman" w:hAnsi="Arial" w:cs="Arial"/>
                <w:color w:val="1F4E79" w:themeColor="accent1" w:themeShade="80"/>
                <w:sz w:val="32"/>
                <w:szCs w:val="32"/>
              </w:rPr>
              <w:t>The VGM Group, Inc.</w:t>
            </w:r>
          </w:p>
          <w:p w14:paraId="4E8A9B4B" w14:textId="07750877" w:rsidR="00AD6CDB" w:rsidRDefault="000D348E" w:rsidP="00040A1F">
            <w:pPr>
              <w:widowControl w:val="0"/>
              <w:autoSpaceDE w:val="0"/>
              <w:autoSpaceDN w:val="0"/>
              <w:adjustRightInd w:val="0"/>
              <w:spacing w:before="1"/>
              <w:ind w:left="540" w:right="90"/>
              <w:jc w:val="center"/>
              <w:rPr>
                <w:rFonts w:ascii="Arial" w:eastAsia="Times New Roman" w:hAnsi="Arial" w:cs="Arial"/>
                <w:color w:val="1F4E79" w:themeColor="accent1" w:themeShade="80"/>
                <w:sz w:val="32"/>
                <w:szCs w:val="32"/>
              </w:rPr>
            </w:pPr>
            <w:hyperlink r:id="rId11" w:history="1">
              <w:r w:rsidR="00AD6CDB" w:rsidRPr="000836DE">
                <w:rPr>
                  <w:rStyle w:val="Hyperlink"/>
                  <w:rFonts w:eastAsia="Times New Roman" w:cs="Arial"/>
                  <w:sz w:val="32"/>
                  <w:szCs w:val="32"/>
                  <w14:textFill>
                    <w14:solidFill>
                      <w14:srgbClr w14:val="0000FF">
                        <w14:lumMod w14:val="50000"/>
                      </w14:srgbClr>
                    </w14:solidFill>
                  </w14:textFill>
                </w:rPr>
                <w:t>Kim.cuce@vgm.com</w:t>
              </w:r>
            </w:hyperlink>
          </w:p>
          <w:p w14:paraId="22669EBF" w14:textId="5B803B71" w:rsidR="00AD6CDB" w:rsidRDefault="000D348E" w:rsidP="00040A1F">
            <w:pPr>
              <w:widowControl w:val="0"/>
              <w:autoSpaceDE w:val="0"/>
              <w:autoSpaceDN w:val="0"/>
              <w:adjustRightInd w:val="0"/>
              <w:spacing w:before="1"/>
              <w:ind w:left="540" w:right="90"/>
              <w:jc w:val="both"/>
              <w:rPr>
                <w:rFonts w:ascii="Arial" w:eastAsia="Times New Roman" w:hAnsi="Arial" w:cs="Arial"/>
                <w:color w:val="1F4E79" w:themeColor="accent1" w:themeShade="80"/>
                <w:sz w:val="32"/>
                <w:szCs w:val="32"/>
              </w:rPr>
            </w:pPr>
            <w:r>
              <w:rPr>
                <w:rFonts w:ascii="Arial" w:eastAsia="Times New Roman" w:hAnsi="Arial" w:cs="Arial"/>
                <w:noProof/>
                <w:sz w:val="28"/>
                <w:szCs w:val="28"/>
              </w:rPr>
              <w:drawing>
                <wp:anchor distT="0" distB="0" distL="114300" distR="114300" simplePos="0" relativeHeight="251728896" behindDoc="0" locked="0" layoutInCell="1" allowOverlap="1" wp14:anchorId="5AB41F47" wp14:editId="184E6C35">
                  <wp:simplePos x="0" y="0"/>
                  <wp:positionH relativeFrom="column">
                    <wp:posOffset>498475</wp:posOffset>
                  </wp:positionH>
                  <wp:positionV relativeFrom="paragraph">
                    <wp:posOffset>167005</wp:posOffset>
                  </wp:positionV>
                  <wp:extent cx="904875" cy="1326515"/>
                  <wp:effectExtent l="0" t="0" r="9525" b="6985"/>
                  <wp:wrapThrough wrapText="bothSides">
                    <wp:wrapPolygon edited="0">
                      <wp:start x="0" y="0"/>
                      <wp:lineTo x="0" y="21404"/>
                      <wp:lineTo x="21373" y="21404"/>
                      <wp:lineTo x="21373" y="0"/>
                      <wp:lineTo x="0" y="0"/>
                    </wp:wrapPolygon>
                  </wp:wrapThrough>
                  <wp:docPr id="18525172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04875" cy="1326515"/>
                          </a:xfrm>
                          <a:prstGeom prst="rect">
                            <a:avLst/>
                          </a:prstGeom>
                          <a:noFill/>
                        </pic:spPr>
                      </pic:pic>
                    </a:graphicData>
                  </a:graphic>
                  <wp14:sizeRelH relativeFrom="page">
                    <wp14:pctWidth>0</wp14:pctWidth>
                  </wp14:sizeRelH>
                  <wp14:sizeRelV relativeFrom="page">
                    <wp14:pctHeight>0</wp14:pctHeight>
                  </wp14:sizeRelV>
                </wp:anchor>
              </w:drawing>
            </w:r>
          </w:p>
          <w:p w14:paraId="5478F308" w14:textId="78B6488B" w:rsidR="00AD6CDB" w:rsidRDefault="00EE7A3A" w:rsidP="00040A1F">
            <w:pPr>
              <w:widowControl w:val="0"/>
              <w:autoSpaceDE w:val="0"/>
              <w:autoSpaceDN w:val="0"/>
              <w:adjustRightInd w:val="0"/>
              <w:spacing w:before="1" w:line="276" w:lineRule="auto"/>
              <w:ind w:left="540" w:right="90"/>
              <w:jc w:val="both"/>
              <w:rPr>
                <w:rFonts w:ascii="Arial" w:eastAsia="Times New Roman" w:hAnsi="Arial" w:cs="Arial"/>
                <w:sz w:val="28"/>
                <w:szCs w:val="28"/>
              </w:rPr>
            </w:pPr>
            <w:r w:rsidRPr="00EE7A3A">
              <w:rPr>
                <w:rFonts w:ascii="Arial" w:eastAsia="Times New Roman" w:hAnsi="Arial" w:cs="Arial"/>
                <w:sz w:val="28"/>
                <w:szCs w:val="28"/>
              </w:rPr>
              <w:t xml:space="preserve">With an impressive 24+ years in the healthcare industry, </w:t>
            </w:r>
            <w:r w:rsidRPr="00682FFF">
              <w:rPr>
                <w:rFonts w:ascii="Arial" w:eastAsia="Times New Roman" w:hAnsi="Arial" w:cs="Arial"/>
                <w:b/>
                <w:bCs/>
                <w:i/>
                <w:iCs/>
                <w:sz w:val="28"/>
                <w:szCs w:val="28"/>
              </w:rPr>
              <w:t xml:space="preserve">Kim </w:t>
            </w:r>
            <w:r w:rsidR="00682FFF" w:rsidRPr="00682FFF">
              <w:rPr>
                <w:rFonts w:ascii="Arial" w:eastAsia="Times New Roman" w:hAnsi="Arial" w:cs="Arial"/>
                <w:b/>
                <w:bCs/>
                <w:i/>
                <w:iCs/>
                <w:sz w:val="28"/>
                <w:szCs w:val="28"/>
              </w:rPr>
              <w:t>Cuce</w:t>
            </w:r>
            <w:r w:rsidR="00682FFF">
              <w:rPr>
                <w:rFonts w:ascii="Arial" w:eastAsia="Times New Roman" w:hAnsi="Arial" w:cs="Arial"/>
                <w:sz w:val="28"/>
                <w:szCs w:val="28"/>
              </w:rPr>
              <w:t xml:space="preserve"> </w:t>
            </w:r>
            <w:r w:rsidRPr="00EE7A3A">
              <w:rPr>
                <w:rFonts w:ascii="Arial" w:eastAsia="Times New Roman" w:hAnsi="Arial" w:cs="Arial"/>
                <w:sz w:val="28"/>
                <w:szCs w:val="28"/>
              </w:rPr>
              <w:t xml:space="preserve">has dedicated her career to the Durable Medical Equipment (DME) industry since 2010. Prior to </w:t>
            </w:r>
            <w:proofErr w:type="gramStart"/>
            <w:r w:rsidRPr="00EE7A3A">
              <w:rPr>
                <w:rFonts w:ascii="Arial" w:eastAsia="Times New Roman" w:hAnsi="Arial" w:cs="Arial"/>
                <w:sz w:val="28"/>
                <w:szCs w:val="28"/>
              </w:rPr>
              <w:t>join</w:t>
            </w:r>
            <w:proofErr w:type="gramEnd"/>
            <w:r w:rsidRPr="00EE7A3A">
              <w:rPr>
                <w:rFonts w:ascii="Arial" w:eastAsia="Times New Roman" w:hAnsi="Arial" w:cs="Arial"/>
                <w:sz w:val="28"/>
                <w:szCs w:val="28"/>
              </w:rPr>
              <w:t xml:space="preserve"> VGM, she owned a comprehensive medical billing company catering to a diverse clientele of family practitioners, rehab centers, orthopedic surgeons, pediatricians, emergency room physicians, and urologists. As the managing partner of a small full-service DME company in 2010, she orchestrated remarkable revenue growth from $1.2 to $11.4 million through a strategic blend of organic expansion and targeted acquisitions. In 2011, she was sought after by a large provider to provide consulting services, addressing reimbursement challenges for healthcare practices. Her expertise in analyzing workflow processes, policies, compliance, company structure, reimbursement, and denials culminated in the development of a successful restructuring plan, including the creation of new Standard Operating Procedures (SOPs) and the establishment of performance benchmarks. Notably, she has served as the Director of Operations and Director of Reimbursement and Payor Relations for very successful DME companies. Her commitment to the industry extended to board service with several state associations.   </w:t>
            </w:r>
          </w:p>
          <w:p w14:paraId="015CF363" w14:textId="64C56ECA" w:rsidR="00F01A79" w:rsidRPr="00C744C1" w:rsidRDefault="00F01A79" w:rsidP="00040A1F">
            <w:pPr>
              <w:widowControl w:val="0"/>
              <w:autoSpaceDE w:val="0"/>
              <w:autoSpaceDN w:val="0"/>
              <w:adjustRightInd w:val="0"/>
              <w:spacing w:before="1" w:line="276" w:lineRule="auto"/>
              <w:ind w:right="90"/>
              <w:jc w:val="both"/>
              <w:rPr>
                <w:rFonts w:ascii="Arial" w:eastAsia="Times New Roman" w:hAnsi="Arial" w:cs="Arial"/>
                <w:sz w:val="28"/>
                <w:szCs w:val="28"/>
              </w:rPr>
            </w:pPr>
          </w:p>
        </w:tc>
      </w:tr>
      <w:tr w:rsidR="00904A1C" w:rsidRPr="00904A1C" w14:paraId="0934BA7E" w14:textId="77777777" w:rsidTr="00B40AF5">
        <w:trPr>
          <w:trHeight w:val="432"/>
        </w:trPr>
        <w:tc>
          <w:tcPr>
            <w:tcW w:w="10985" w:type="dxa"/>
            <w:vAlign w:val="center"/>
          </w:tcPr>
          <w:p w14:paraId="676DD80D" w14:textId="6B0C4902" w:rsidR="00D03AD3" w:rsidRPr="003D7D0A" w:rsidRDefault="00D03AD3" w:rsidP="003D7D0A">
            <w:pPr>
              <w:jc w:val="center"/>
              <w:rPr>
                <w:rFonts w:ascii="Arial" w:hAnsi="Arial" w:cs="Arial"/>
                <w:b/>
                <w:bCs/>
                <w:color w:val="1F4E79" w:themeColor="accent1" w:themeShade="80"/>
                <w:sz w:val="32"/>
                <w:szCs w:val="32"/>
              </w:rPr>
            </w:pPr>
            <w:r w:rsidRPr="00324675">
              <w:rPr>
                <w:rFonts w:ascii="Arial" w:hAnsi="Arial" w:cs="Arial"/>
                <w:b/>
                <w:bCs/>
                <w:color w:val="1F4E79" w:themeColor="accent1" w:themeShade="80"/>
                <w:sz w:val="32"/>
                <w:szCs w:val="32"/>
              </w:rPr>
              <w:lastRenderedPageBreak/>
              <w:t>David Chandler, MBA</w:t>
            </w:r>
          </w:p>
          <w:p w14:paraId="7C066B39" w14:textId="7CB37F41" w:rsidR="00D03AD3" w:rsidRPr="00324675" w:rsidRDefault="00D03AD3" w:rsidP="00D03AD3">
            <w:pPr>
              <w:jc w:val="center"/>
              <w:rPr>
                <w:rFonts w:ascii="Arial" w:hAnsi="Arial" w:cs="Arial"/>
                <w:color w:val="1F4E79" w:themeColor="accent1" w:themeShade="80"/>
                <w:sz w:val="32"/>
                <w:szCs w:val="32"/>
              </w:rPr>
            </w:pPr>
            <w:r w:rsidRPr="00324675">
              <w:rPr>
                <w:rFonts w:ascii="Arial" w:hAnsi="Arial" w:cs="Arial"/>
                <w:color w:val="1F4E79" w:themeColor="accent1" w:themeShade="80"/>
                <w:sz w:val="32"/>
                <w:szCs w:val="32"/>
              </w:rPr>
              <w:t>American Association for Homecare</w:t>
            </w:r>
          </w:p>
          <w:p w14:paraId="1D4C5741" w14:textId="613E9D81" w:rsidR="00D03AD3" w:rsidRPr="00324675" w:rsidRDefault="000D348E" w:rsidP="00D03AD3">
            <w:pPr>
              <w:jc w:val="center"/>
              <w:rPr>
                <w:rFonts w:ascii="Arial" w:hAnsi="Arial" w:cs="Arial"/>
                <w:color w:val="1F4E79" w:themeColor="accent1" w:themeShade="80"/>
                <w:sz w:val="32"/>
                <w:szCs w:val="32"/>
              </w:rPr>
            </w:pPr>
            <w:hyperlink r:id="rId13" w:history="1">
              <w:r w:rsidR="00D03AD3" w:rsidRPr="00324675">
                <w:rPr>
                  <w:rStyle w:val="Hyperlink"/>
                  <w:rFonts w:cs="Arial"/>
                  <w:color w:val="1F4E79" w:themeColor="accent1" w:themeShade="80"/>
                  <w:sz w:val="32"/>
                  <w:szCs w:val="32"/>
                </w:rPr>
                <w:t>davidc@aahomecare.org</w:t>
              </w:r>
            </w:hyperlink>
          </w:p>
          <w:p w14:paraId="14BC21AC" w14:textId="61CC6C76" w:rsidR="00D03AD3" w:rsidRPr="00065A5D" w:rsidRDefault="00D03AD3" w:rsidP="00D03AD3">
            <w:pPr>
              <w:rPr>
                <w:rFonts w:ascii="Times New Roman" w:hAnsi="Times New Roman"/>
                <w:b/>
                <w:bCs/>
                <w:sz w:val="28"/>
                <w:szCs w:val="28"/>
              </w:rPr>
            </w:pPr>
            <w:r>
              <w:rPr>
                <w:rFonts w:ascii="Times New Roman" w:hAnsi="Times New Roman"/>
                <w:b/>
                <w:bCs/>
                <w:sz w:val="44"/>
                <w:szCs w:val="44"/>
              </w:rPr>
              <w:tab/>
            </w:r>
          </w:p>
          <w:p w14:paraId="10647AC9" w14:textId="56BF8466" w:rsidR="00D03AD3" w:rsidRPr="0020073E" w:rsidRDefault="0020073E" w:rsidP="0020073E">
            <w:pPr>
              <w:spacing w:line="276" w:lineRule="auto"/>
              <w:jc w:val="both"/>
              <w:rPr>
                <w:rFonts w:ascii="Arial" w:hAnsi="Arial" w:cs="Arial"/>
                <w:sz w:val="28"/>
                <w:szCs w:val="28"/>
              </w:rPr>
            </w:pPr>
            <w:r w:rsidRPr="00682FFF">
              <w:rPr>
                <w:b/>
                <w:bCs/>
                <w:i/>
                <w:iCs/>
                <w:noProof/>
              </w:rPr>
              <w:drawing>
                <wp:anchor distT="0" distB="0" distL="114300" distR="114300" simplePos="0" relativeHeight="251713536" behindDoc="0" locked="0" layoutInCell="1" allowOverlap="1" wp14:anchorId="39F475C2" wp14:editId="1FA9E671">
                  <wp:simplePos x="0" y="0"/>
                  <wp:positionH relativeFrom="column">
                    <wp:posOffset>272415</wp:posOffset>
                  </wp:positionH>
                  <wp:positionV relativeFrom="paragraph">
                    <wp:posOffset>1139190</wp:posOffset>
                  </wp:positionV>
                  <wp:extent cx="1442720" cy="1748155"/>
                  <wp:effectExtent l="0" t="0" r="5080" b="4445"/>
                  <wp:wrapThrough wrapText="bothSides">
                    <wp:wrapPolygon edited="0">
                      <wp:start x="0" y="0"/>
                      <wp:lineTo x="0" y="21420"/>
                      <wp:lineTo x="21391" y="21420"/>
                      <wp:lineTo x="21391" y="0"/>
                      <wp:lineTo x="0" y="0"/>
                    </wp:wrapPolygon>
                  </wp:wrapThrough>
                  <wp:docPr id="45850294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2720" cy="1748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3AD3" w:rsidRPr="00682FFF">
              <w:rPr>
                <w:rFonts w:ascii="Arial" w:hAnsi="Arial" w:cs="Arial"/>
                <w:b/>
                <w:bCs/>
                <w:i/>
                <w:iCs/>
                <w:sz w:val="28"/>
                <w:szCs w:val="28"/>
              </w:rPr>
              <w:t>David Chandler</w:t>
            </w:r>
            <w:r w:rsidR="00D03AD3" w:rsidRPr="0020073E">
              <w:rPr>
                <w:rFonts w:ascii="Arial" w:hAnsi="Arial" w:cs="Arial"/>
                <w:sz w:val="28"/>
                <w:szCs w:val="28"/>
              </w:rPr>
              <w:t xml:space="preserve"> is the Senior Director of Payer Relations for American Association for Homecare.  David has worked to build relationships with payers across the country and assist Home Medical Equipment (HME) providers in ensuring their patients have access to quality equipment and care.  He continues to work with state and regional </w:t>
            </w:r>
            <w:r w:rsidRPr="0020073E">
              <w:rPr>
                <w:rFonts w:ascii="Arial" w:hAnsi="Arial" w:cs="Arial"/>
                <w:sz w:val="28"/>
                <w:szCs w:val="28"/>
              </w:rPr>
              <w:t xml:space="preserve"> </w:t>
            </w:r>
            <w:r w:rsidR="00D03AD3" w:rsidRPr="0020073E">
              <w:rPr>
                <w:rFonts w:ascii="Arial" w:hAnsi="Arial" w:cs="Arial"/>
                <w:sz w:val="28"/>
                <w:szCs w:val="28"/>
              </w:rPr>
              <w:t xml:space="preserve">associations throughout the nation to find solutions and fight for regulatory and legislative change. </w:t>
            </w:r>
          </w:p>
          <w:p w14:paraId="79C72671" w14:textId="77777777" w:rsidR="00D03AD3" w:rsidRPr="0020073E" w:rsidRDefault="00D03AD3" w:rsidP="0020073E">
            <w:pPr>
              <w:spacing w:line="276" w:lineRule="auto"/>
              <w:jc w:val="both"/>
              <w:rPr>
                <w:rFonts w:ascii="Arial" w:hAnsi="Arial" w:cs="Arial"/>
                <w:sz w:val="28"/>
                <w:szCs w:val="28"/>
              </w:rPr>
            </w:pPr>
          </w:p>
          <w:p w14:paraId="681AAA72" w14:textId="77777777" w:rsidR="00D03AD3" w:rsidRPr="0020073E" w:rsidRDefault="00D03AD3" w:rsidP="0020073E">
            <w:pPr>
              <w:spacing w:line="276" w:lineRule="auto"/>
              <w:jc w:val="both"/>
              <w:rPr>
                <w:rFonts w:ascii="Arial" w:hAnsi="Arial" w:cs="Arial"/>
                <w:sz w:val="28"/>
                <w:szCs w:val="28"/>
              </w:rPr>
            </w:pPr>
            <w:r w:rsidRPr="0020073E">
              <w:rPr>
                <w:rFonts w:ascii="Arial" w:hAnsi="Arial" w:cs="Arial"/>
                <w:sz w:val="28"/>
                <w:szCs w:val="28"/>
              </w:rPr>
              <w:t>David has worked in the HME industry since 2003, most recently with Liberty Medical Specialties as Director of Reimbursement and Government Affairs.  He has considerable experience in sales, operations, reimbursement, payer, and government relations.  </w:t>
            </w:r>
          </w:p>
          <w:p w14:paraId="6209B8BF" w14:textId="77777777" w:rsidR="00D03AD3" w:rsidRPr="0020073E" w:rsidRDefault="00D03AD3" w:rsidP="0020073E">
            <w:pPr>
              <w:spacing w:line="276" w:lineRule="auto"/>
              <w:jc w:val="both"/>
              <w:rPr>
                <w:rFonts w:ascii="Arial" w:hAnsi="Arial" w:cs="Arial"/>
                <w:sz w:val="28"/>
                <w:szCs w:val="28"/>
              </w:rPr>
            </w:pPr>
          </w:p>
          <w:p w14:paraId="27F4D7B6" w14:textId="6279A547" w:rsidR="0020073E" w:rsidRDefault="00D03AD3" w:rsidP="0020073E">
            <w:pPr>
              <w:spacing w:line="276" w:lineRule="auto"/>
              <w:jc w:val="both"/>
              <w:rPr>
                <w:rFonts w:ascii="Arial" w:hAnsi="Arial" w:cs="Arial"/>
                <w:sz w:val="28"/>
                <w:szCs w:val="28"/>
              </w:rPr>
            </w:pPr>
            <w:r w:rsidRPr="0020073E">
              <w:rPr>
                <w:rFonts w:ascii="Arial" w:hAnsi="Arial" w:cs="Arial"/>
                <w:sz w:val="28"/>
                <w:szCs w:val="28"/>
              </w:rPr>
              <w:lastRenderedPageBreak/>
              <w:t xml:space="preserve">Chandler’s service to the HME community also includes a term as President of the Atlantic Coast Medical Equipment Services Association.  He served as Chairman of the Medicare Jurisdiction C Advisory Council and was a member of AAHomecare’s Regulatory Council and State Leaders Council.  Chandler was elected to the North Carolina Board of Pharmacy/ DME Subcommittee in 2016.  Chandler also currently serves on the board for Alabama Durable Medical Equipment Association (ADMEA), Great Lakes Home Medical Services Association, Northeast Medical Equipment Providers Association (NEMEP), </w:t>
            </w:r>
            <w:r w:rsidR="008B2688">
              <w:rPr>
                <w:rFonts w:ascii="Arial" w:hAnsi="Arial" w:cs="Arial"/>
                <w:sz w:val="28"/>
                <w:szCs w:val="28"/>
              </w:rPr>
              <w:t xml:space="preserve">PA Association of Medical Suppliers (PAMS), and </w:t>
            </w:r>
            <w:r w:rsidRPr="0020073E">
              <w:rPr>
                <w:rFonts w:ascii="Arial" w:hAnsi="Arial" w:cs="Arial"/>
                <w:sz w:val="28"/>
                <w:szCs w:val="28"/>
              </w:rPr>
              <w:t>Texas Medical Equipment Providers Association (</w:t>
            </w:r>
            <w:proofErr w:type="spellStart"/>
            <w:r w:rsidRPr="0020073E">
              <w:rPr>
                <w:rFonts w:ascii="Arial" w:hAnsi="Arial" w:cs="Arial"/>
                <w:sz w:val="28"/>
                <w:szCs w:val="28"/>
              </w:rPr>
              <w:t>TexMEP</w:t>
            </w:r>
            <w:proofErr w:type="spellEnd"/>
            <w:r w:rsidRPr="0020073E">
              <w:rPr>
                <w:rFonts w:ascii="Arial" w:hAnsi="Arial" w:cs="Arial"/>
                <w:sz w:val="28"/>
                <w:szCs w:val="28"/>
              </w:rPr>
              <w:t>).</w:t>
            </w:r>
          </w:p>
          <w:p w14:paraId="772028A4" w14:textId="2730AFA6" w:rsidR="0020073E" w:rsidRDefault="0020073E" w:rsidP="0020073E">
            <w:pPr>
              <w:spacing w:line="276" w:lineRule="auto"/>
              <w:jc w:val="both"/>
              <w:rPr>
                <w:rFonts w:ascii="Arial" w:hAnsi="Arial" w:cs="Arial"/>
                <w:sz w:val="28"/>
                <w:szCs w:val="28"/>
              </w:rPr>
            </w:pPr>
          </w:p>
          <w:p w14:paraId="17EFC706" w14:textId="77777777" w:rsidR="000D348E" w:rsidRPr="0020073E" w:rsidRDefault="000D348E" w:rsidP="0020073E">
            <w:pPr>
              <w:spacing w:line="276" w:lineRule="auto"/>
              <w:jc w:val="both"/>
              <w:rPr>
                <w:rFonts w:ascii="Arial" w:hAnsi="Arial" w:cs="Arial"/>
                <w:sz w:val="28"/>
                <w:szCs w:val="28"/>
              </w:rPr>
            </w:pPr>
          </w:p>
          <w:p w14:paraId="5DF20D55" w14:textId="316ED27F" w:rsidR="0020073E" w:rsidRPr="00324675" w:rsidRDefault="0020073E" w:rsidP="0020073E">
            <w:pPr>
              <w:widowControl w:val="0"/>
              <w:autoSpaceDE w:val="0"/>
              <w:autoSpaceDN w:val="0"/>
              <w:adjustRightInd w:val="0"/>
              <w:spacing w:line="269" w:lineRule="auto"/>
              <w:ind w:left="-9" w:right="-11"/>
              <w:jc w:val="center"/>
              <w:rPr>
                <w:rFonts w:ascii="Arial" w:hAnsi="Arial" w:cs="Arial"/>
                <w:b/>
                <w:bCs/>
                <w:color w:val="1F4E79" w:themeColor="accent1" w:themeShade="80"/>
                <w:sz w:val="32"/>
                <w:szCs w:val="32"/>
              </w:rPr>
            </w:pPr>
            <w:r w:rsidRPr="00324675">
              <w:rPr>
                <w:rFonts w:ascii="Arial" w:hAnsi="Arial" w:cs="Arial"/>
                <w:b/>
                <w:bCs/>
                <w:color w:val="1F4E79" w:themeColor="accent1" w:themeShade="80"/>
                <w:sz w:val="32"/>
                <w:szCs w:val="32"/>
              </w:rPr>
              <w:t>Craig Douglas</w:t>
            </w:r>
          </w:p>
          <w:p w14:paraId="29F66DD7" w14:textId="0CA62388" w:rsidR="0020073E" w:rsidRPr="00324675" w:rsidRDefault="0020073E" w:rsidP="0020073E">
            <w:pPr>
              <w:spacing w:line="269" w:lineRule="auto"/>
              <w:ind w:left="80"/>
              <w:jc w:val="center"/>
              <w:rPr>
                <w:rFonts w:ascii="Arial" w:hAnsi="Arial" w:cs="Arial"/>
                <w:color w:val="1F4E79" w:themeColor="accent1" w:themeShade="80"/>
                <w:sz w:val="32"/>
                <w:szCs w:val="32"/>
              </w:rPr>
            </w:pPr>
            <w:r w:rsidRPr="00324675">
              <w:rPr>
                <w:rFonts w:ascii="Arial" w:hAnsi="Arial" w:cs="Arial"/>
                <w:color w:val="1F4E79" w:themeColor="accent1" w:themeShade="80"/>
                <w:sz w:val="32"/>
                <w:szCs w:val="32"/>
              </w:rPr>
              <w:t>VGM &amp; Associates</w:t>
            </w:r>
          </w:p>
          <w:p w14:paraId="5C8DACD5" w14:textId="2B5572ED" w:rsidR="0020073E" w:rsidRPr="00D801C5" w:rsidRDefault="00D801C5" w:rsidP="00D801C5">
            <w:pPr>
              <w:spacing w:after="240" w:line="269" w:lineRule="auto"/>
              <w:ind w:right="60"/>
              <w:jc w:val="center"/>
              <w:rPr>
                <w:rFonts w:ascii="Arial" w:hAnsi="Arial" w:cs="Arial"/>
                <w:color w:val="1F4E79" w:themeColor="accent1" w:themeShade="80"/>
                <w:sz w:val="28"/>
                <w:szCs w:val="28"/>
              </w:rPr>
            </w:pPr>
            <w:r>
              <w:rPr>
                <w:noProof/>
              </w:rPr>
              <w:drawing>
                <wp:anchor distT="0" distB="0" distL="114300" distR="114300" simplePos="0" relativeHeight="251714560" behindDoc="0" locked="0" layoutInCell="1" allowOverlap="1" wp14:anchorId="5A123E88" wp14:editId="150416B8">
                  <wp:simplePos x="0" y="0"/>
                  <wp:positionH relativeFrom="column">
                    <wp:posOffset>5605780</wp:posOffset>
                  </wp:positionH>
                  <wp:positionV relativeFrom="paragraph">
                    <wp:posOffset>-3175</wp:posOffset>
                  </wp:positionV>
                  <wp:extent cx="1217930" cy="1677670"/>
                  <wp:effectExtent l="0" t="0" r="1270" b="0"/>
                  <wp:wrapThrough wrapText="bothSides">
                    <wp:wrapPolygon edited="0">
                      <wp:start x="0" y="0"/>
                      <wp:lineTo x="0" y="21338"/>
                      <wp:lineTo x="21285" y="21338"/>
                      <wp:lineTo x="21285" y="0"/>
                      <wp:lineTo x="0" y="0"/>
                    </wp:wrapPolygon>
                  </wp:wrapThrough>
                  <wp:docPr id="15127387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1217930" cy="1677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4675">
              <w:rPr>
                <w:rFonts w:ascii="Arial" w:hAnsi="Arial" w:cs="Arial"/>
                <w:color w:val="1F4E79" w:themeColor="accent1" w:themeShade="80"/>
                <w:sz w:val="28"/>
                <w:szCs w:val="28"/>
              </w:rPr>
              <w:t xml:space="preserve">                            </w:t>
            </w:r>
            <w:hyperlink r:id="rId16" w:history="1">
              <w:r w:rsidR="0020073E" w:rsidRPr="000836DE">
                <w:rPr>
                  <w:rStyle w:val="Hyperlink"/>
                  <w:rFonts w:cs="Arial"/>
                  <w:sz w:val="28"/>
                  <w:szCs w:val="28"/>
                  <w14:textFill>
                    <w14:solidFill>
                      <w14:srgbClr w14:val="0000FF">
                        <w14:lumMod w14:val="50000"/>
                      </w14:srgbClr>
                    </w14:solidFill>
                  </w14:textFill>
                </w:rPr>
                <w:t>Craig.douglas@vgm.com</w:t>
              </w:r>
            </w:hyperlink>
          </w:p>
          <w:p w14:paraId="6F7020CA" w14:textId="77777777" w:rsidR="00847184" w:rsidRDefault="00F03298" w:rsidP="00040A1F">
            <w:pPr>
              <w:spacing w:line="276" w:lineRule="auto"/>
              <w:jc w:val="both"/>
              <w:rPr>
                <w:noProof/>
              </w:rPr>
            </w:pPr>
            <w:r w:rsidRPr="0020073E">
              <w:rPr>
                <w:rFonts w:ascii="Arial" w:eastAsia="Times New Roman" w:hAnsi="Arial" w:cs="Arial"/>
                <w:sz w:val="28"/>
                <w:szCs w:val="28"/>
              </w:rPr>
              <w:t xml:space="preserve">Craig currently serves as vice president of Payer and Member Relations for The VGM Group, where he focuses on helping providers navigate payer relationships, </w:t>
            </w:r>
            <w:r w:rsidR="0020073E" w:rsidRPr="0020073E">
              <w:rPr>
                <w:rFonts w:ascii="Arial" w:eastAsia="Times New Roman" w:hAnsi="Arial" w:cs="Arial"/>
                <w:sz w:val="28"/>
                <w:szCs w:val="28"/>
              </w:rPr>
              <w:t xml:space="preserve"> </w:t>
            </w:r>
            <w:r w:rsidRPr="0020073E">
              <w:rPr>
                <w:rFonts w:ascii="Arial" w:eastAsia="Times New Roman" w:hAnsi="Arial" w:cs="Arial"/>
                <w:sz w:val="28"/>
                <w:szCs w:val="28"/>
              </w:rPr>
              <w:t xml:space="preserve">as well as addressing concerns that are impacting VGM's broad range of members from a payer perspective. Craig has also previously served as vice president of Provider Relations for VGM's </w:t>
            </w:r>
            <w:proofErr w:type="spellStart"/>
            <w:r w:rsidRPr="0020073E">
              <w:rPr>
                <w:rFonts w:ascii="Arial" w:eastAsia="Times New Roman" w:hAnsi="Arial" w:cs="Arial"/>
                <w:sz w:val="28"/>
                <w:szCs w:val="28"/>
              </w:rPr>
              <w:t>Homelink</w:t>
            </w:r>
            <w:proofErr w:type="spellEnd"/>
            <w:r w:rsidRPr="0020073E">
              <w:rPr>
                <w:rFonts w:ascii="Arial" w:eastAsia="Times New Roman" w:hAnsi="Arial" w:cs="Arial"/>
                <w:sz w:val="28"/>
                <w:szCs w:val="28"/>
              </w:rPr>
              <w:t xml:space="preserve"> division, where he built and fostered relationships with payers and providers across the country. Craig has been with VGM since 1999.</w:t>
            </w:r>
            <w:r w:rsidR="0020073E">
              <w:rPr>
                <w:noProof/>
              </w:rPr>
              <w:t xml:space="preserve"> </w:t>
            </w:r>
          </w:p>
          <w:p w14:paraId="16CD2745" w14:textId="77777777" w:rsidR="00836A22" w:rsidRDefault="00836A22" w:rsidP="00040A1F">
            <w:pPr>
              <w:spacing w:line="276" w:lineRule="auto"/>
              <w:jc w:val="both"/>
              <w:rPr>
                <w:rFonts w:eastAsia="Times New Roman" w:cs="Times New Roman"/>
              </w:rPr>
            </w:pPr>
          </w:p>
          <w:p w14:paraId="54482241" w14:textId="77777777" w:rsidR="000D348E" w:rsidRDefault="000D348E" w:rsidP="00040A1F">
            <w:pPr>
              <w:spacing w:line="276" w:lineRule="auto"/>
              <w:jc w:val="both"/>
              <w:rPr>
                <w:rFonts w:eastAsia="Times New Roman" w:cs="Times New Roman"/>
              </w:rPr>
            </w:pPr>
          </w:p>
          <w:p w14:paraId="01F75998" w14:textId="6350BC52" w:rsidR="000D348E" w:rsidRPr="00324675" w:rsidRDefault="000D348E" w:rsidP="00040A1F">
            <w:pPr>
              <w:spacing w:line="276" w:lineRule="auto"/>
              <w:jc w:val="both"/>
              <w:rPr>
                <w:rFonts w:eastAsia="Times New Roman" w:cs="Times New Roman"/>
              </w:rPr>
            </w:pPr>
          </w:p>
        </w:tc>
      </w:tr>
      <w:tr w:rsidR="00904A1C" w:rsidRPr="00904A1C" w14:paraId="2C92755C" w14:textId="77777777" w:rsidTr="00B40AF5">
        <w:trPr>
          <w:trHeight w:val="432"/>
        </w:trPr>
        <w:tc>
          <w:tcPr>
            <w:tcW w:w="10985" w:type="dxa"/>
            <w:vAlign w:val="center"/>
          </w:tcPr>
          <w:p w14:paraId="2E2EAF4B" w14:textId="7CF42ABA" w:rsidR="009727C8" w:rsidRPr="0099718D" w:rsidRDefault="009727C8" w:rsidP="009727C8">
            <w:pPr>
              <w:widowControl w:val="0"/>
              <w:autoSpaceDE w:val="0"/>
              <w:autoSpaceDN w:val="0"/>
              <w:adjustRightInd w:val="0"/>
              <w:spacing w:before="1"/>
              <w:ind w:left="540" w:right="90"/>
              <w:jc w:val="center"/>
              <w:rPr>
                <w:rFonts w:ascii="Arial" w:eastAsia="Times New Roman" w:hAnsi="Arial" w:cs="Arial"/>
                <w:b/>
                <w:color w:val="1F4E79" w:themeColor="accent1" w:themeShade="80"/>
                <w:sz w:val="32"/>
                <w:szCs w:val="32"/>
              </w:rPr>
            </w:pPr>
            <w:r>
              <w:rPr>
                <w:rFonts w:ascii="Arial" w:eastAsia="Times New Roman" w:hAnsi="Arial" w:cs="Arial"/>
                <w:b/>
                <w:color w:val="1F4E79" w:themeColor="accent1" w:themeShade="80"/>
                <w:sz w:val="32"/>
                <w:szCs w:val="32"/>
              </w:rPr>
              <w:lastRenderedPageBreak/>
              <w:t>Dan Dunmire</w:t>
            </w:r>
          </w:p>
          <w:p w14:paraId="78230FA2" w14:textId="77777777" w:rsidR="0021279A" w:rsidRDefault="009727C8" w:rsidP="0021279A">
            <w:pPr>
              <w:widowControl w:val="0"/>
              <w:autoSpaceDE w:val="0"/>
              <w:autoSpaceDN w:val="0"/>
              <w:adjustRightInd w:val="0"/>
              <w:spacing w:before="1"/>
              <w:ind w:left="540" w:right="90"/>
              <w:jc w:val="center"/>
              <w:rPr>
                <w:rFonts w:ascii="Arial" w:eastAsia="Times New Roman" w:hAnsi="Arial" w:cs="Arial"/>
                <w:color w:val="1F4E79" w:themeColor="accent1" w:themeShade="80"/>
                <w:sz w:val="32"/>
                <w:szCs w:val="32"/>
              </w:rPr>
            </w:pPr>
            <w:proofErr w:type="spellStart"/>
            <w:r>
              <w:rPr>
                <w:rFonts w:ascii="Arial" w:eastAsia="Times New Roman" w:hAnsi="Arial" w:cs="Arial"/>
                <w:color w:val="1F4E79" w:themeColor="accent1" w:themeShade="80"/>
                <w:sz w:val="32"/>
                <w:szCs w:val="32"/>
              </w:rPr>
              <w:t>Movair</w:t>
            </w:r>
            <w:proofErr w:type="spellEnd"/>
          </w:p>
          <w:p w14:paraId="589AC764" w14:textId="3A1FF8FC" w:rsidR="009727C8" w:rsidRPr="0021279A" w:rsidRDefault="0021279A" w:rsidP="0021279A">
            <w:pPr>
              <w:widowControl w:val="0"/>
              <w:autoSpaceDE w:val="0"/>
              <w:autoSpaceDN w:val="0"/>
              <w:adjustRightInd w:val="0"/>
              <w:spacing w:before="1"/>
              <w:ind w:left="540" w:right="90"/>
              <w:jc w:val="center"/>
              <w:rPr>
                <w:rFonts w:ascii="Arial" w:eastAsia="Times New Roman" w:hAnsi="Arial" w:cs="Arial"/>
                <w:color w:val="1F4E79" w:themeColor="accent1" w:themeShade="80"/>
                <w:sz w:val="32"/>
                <w:szCs w:val="32"/>
              </w:rPr>
            </w:pPr>
            <w:r w:rsidRPr="00836A22">
              <w:rPr>
                <w:rFonts w:ascii="Times New Roman" w:eastAsia="Times New Roman" w:hAnsi="Times New Roman" w:cs="Times New Roman"/>
                <w:noProof/>
                <w:sz w:val="24"/>
                <w:szCs w:val="24"/>
              </w:rPr>
              <w:drawing>
                <wp:anchor distT="0" distB="0" distL="114300" distR="114300" simplePos="0" relativeHeight="251731968" behindDoc="0" locked="0" layoutInCell="1" allowOverlap="1" wp14:anchorId="0AF0C8E9" wp14:editId="7F2DC9DA">
                  <wp:simplePos x="0" y="0"/>
                  <wp:positionH relativeFrom="column">
                    <wp:posOffset>5189220</wp:posOffset>
                  </wp:positionH>
                  <wp:positionV relativeFrom="paragraph">
                    <wp:posOffset>78105</wp:posOffset>
                  </wp:positionV>
                  <wp:extent cx="1219200" cy="1625600"/>
                  <wp:effectExtent l="0" t="0" r="0" b="0"/>
                  <wp:wrapThrough wrapText="bothSides">
                    <wp:wrapPolygon edited="0">
                      <wp:start x="0" y="0"/>
                      <wp:lineTo x="0" y="21263"/>
                      <wp:lineTo x="21263" y="21263"/>
                      <wp:lineTo x="21263" y="0"/>
                      <wp:lineTo x="0" y="0"/>
                    </wp:wrapPolygon>
                  </wp:wrapThrough>
                  <wp:docPr id="2398474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19200" cy="162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27C8" w:rsidRPr="009727C8">
              <w:rPr>
                <w:rFonts w:ascii="Arial" w:eastAsia="Times New Roman" w:hAnsi="Arial" w:cs="Arial"/>
                <w:sz w:val="28"/>
                <w:szCs w:val="28"/>
              </w:rPr>
              <w:t xml:space="preserve">Dan Dunmire is a Registered Respiratory Therapist and the Director of Clinical Services at </w:t>
            </w:r>
            <w:proofErr w:type="spellStart"/>
            <w:r w:rsidR="009727C8" w:rsidRPr="009727C8">
              <w:rPr>
                <w:rFonts w:ascii="Arial" w:eastAsia="Times New Roman" w:hAnsi="Arial" w:cs="Arial"/>
                <w:sz w:val="28"/>
                <w:szCs w:val="28"/>
              </w:rPr>
              <w:t>Movair</w:t>
            </w:r>
            <w:proofErr w:type="spellEnd"/>
            <w:r w:rsidR="009727C8" w:rsidRPr="009727C8">
              <w:rPr>
                <w:rFonts w:ascii="Arial" w:eastAsia="Times New Roman" w:hAnsi="Arial" w:cs="Arial"/>
                <w:sz w:val="28"/>
                <w:szCs w:val="28"/>
              </w:rPr>
              <w:t>, an Austin, TX based medical device company. Dan has thirteen years of experience in many aspects of respiratory therapy including critical care, homecare, and product management. Dan lives with his wife and kids in Armstrong County, PA. </w:t>
            </w:r>
          </w:p>
          <w:p w14:paraId="0063D638" w14:textId="28BB7263" w:rsidR="00836A22" w:rsidRDefault="00836A22" w:rsidP="00836A22">
            <w:pPr>
              <w:spacing w:before="100" w:beforeAutospacing="1" w:after="100" w:afterAutospacing="1"/>
              <w:rPr>
                <w:rFonts w:ascii="Times New Roman" w:eastAsia="Times New Roman" w:hAnsi="Times New Roman" w:cs="Times New Roman"/>
                <w:sz w:val="24"/>
                <w:szCs w:val="24"/>
              </w:rPr>
            </w:pPr>
          </w:p>
          <w:p w14:paraId="17C287D7" w14:textId="12A35F20" w:rsidR="00836A22" w:rsidRDefault="00836A22" w:rsidP="00836A22">
            <w:pPr>
              <w:spacing w:before="100" w:beforeAutospacing="1" w:after="100" w:afterAutospacing="1"/>
              <w:rPr>
                <w:rFonts w:ascii="Times New Roman" w:eastAsia="Times New Roman" w:hAnsi="Times New Roman" w:cs="Times New Roman"/>
                <w:sz w:val="24"/>
                <w:szCs w:val="24"/>
              </w:rPr>
            </w:pPr>
          </w:p>
          <w:p w14:paraId="2D51DF4C" w14:textId="77777777" w:rsidR="00836A22" w:rsidRDefault="00836A22" w:rsidP="00836A22">
            <w:pPr>
              <w:spacing w:before="100" w:beforeAutospacing="1" w:after="100" w:afterAutospacing="1"/>
              <w:rPr>
                <w:rFonts w:ascii="Times New Roman" w:eastAsia="Times New Roman" w:hAnsi="Times New Roman" w:cs="Times New Roman"/>
                <w:sz w:val="24"/>
                <w:szCs w:val="24"/>
              </w:rPr>
            </w:pPr>
          </w:p>
          <w:p w14:paraId="62951D8E" w14:textId="77777777" w:rsidR="0021279A" w:rsidRDefault="0021279A" w:rsidP="00836A22">
            <w:pPr>
              <w:spacing w:before="100" w:beforeAutospacing="1" w:after="100" w:afterAutospacing="1"/>
              <w:rPr>
                <w:rFonts w:ascii="Times New Roman" w:eastAsia="Times New Roman" w:hAnsi="Times New Roman" w:cs="Times New Roman"/>
                <w:sz w:val="24"/>
                <w:szCs w:val="24"/>
              </w:rPr>
            </w:pPr>
          </w:p>
          <w:p w14:paraId="309C39A3" w14:textId="77777777" w:rsidR="009727C8" w:rsidRPr="00324675" w:rsidRDefault="009727C8" w:rsidP="00324675">
            <w:pPr>
              <w:widowControl w:val="0"/>
              <w:autoSpaceDE w:val="0"/>
              <w:autoSpaceDN w:val="0"/>
              <w:adjustRightInd w:val="0"/>
              <w:spacing w:line="360" w:lineRule="auto"/>
              <w:jc w:val="both"/>
              <w:rPr>
                <w:rFonts w:ascii="Arial" w:hAnsi="Arial" w:cs="Arial"/>
                <w:color w:val="000000" w:themeColor="text1"/>
                <w:sz w:val="28"/>
                <w:szCs w:val="28"/>
              </w:rPr>
            </w:pPr>
          </w:p>
          <w:p w14:paraId="683DEF25" w14:textId="23E42547" w:rsidR="00DF3570" w:rsidRDefault="003D7D0A" w:rsidP="00DF3570">
            <w:pPr>
              <w:widowControl w:val="0"/>
              <w:autoSpaceDE w:val="0"/>
              <w:autoSpaceDN w:val="0"/>
              <w:adjustRightInd w:val="0"/>
              <w:spacing w:line="269" w:lineRule="auto"/>
              <w:ind w:left="-9" w:right="-11"/>
              <w:jc w:val="center"/>
              <w:rPr>
                <w:rFonts w:ascii="Arial" w:hAnsi="Arial" w:cs="Arial"/>
                <w:b/>
                <w:bCs/>
                <w:color w:val="1F4E79" w:themeColor="accent1" w:themeShade="80"/>
                <w:sz w:val="32"/>
                <w:szCs w:val="32"/>
              </w:rPr>
            </w:pPr>
            <w:r>
              <w:rPr>
                <w:rFonts w:ascii="Arial" w:hAnsi="Arial" w:cs="Arial"/>
                <w:b/>
                <w:bCs/>
                <w:color w:val="1F4E79" w:themeColor="accent1" w:themeShade="80"/>
                <w:sz w:val="32"/>
                <w:szCs w:val="32"/>
              </w:rPr>
              <w:t>Tanya Gilles</w:t>
            </w:r>
          </w:p>
          <w:p w14:paraId="2743334F" w14:textId="20A1F5B6" w:rsidR="003D7D0A" w:rsidRDefault="006F5B53" w:rsidP="00DF3570">
            <w:pPr>
              <w:widowControl w:val="0"/>
              <w:autoSpaceDE w:val="0"/>
              <w:autoSpaceDN w:val="0"/>
              <w:adjustRightInd w:val="0"/>
              <w:spacing w:line="269" w:lineRule="auto"/>
              <w:ind w:left="-9" w:right="-11"/>
              <w:jc w:val="center"/>
              <w:rPr>
                <w:rFonts w:ascii="Arial" w:hAnsi="Arial" w:cs="Arial"/>
                <w:color w:val="1F4E79" w:themeColor="accent1" w:themeShade="80"/>
                <w:sz w:val="32"/>
                <w:szCs w:val="32"/>
              </w:rPr>
            </w:pPr>
            <w:r>
              <w:rPr>
                <w:rFonts w:ascii="Arial" w:hAnsi="Arial" w:cs="Arial"/>
                <w:color w:val="1F4E79" w:themeColor="accent1" w:themeShade="80"/>
                <w:sz w:val="32"/>
                <w:szCs w:val="32"/>
              </w:rPr>
              <w:t>Noridian Healthcare Solutions</w:t>
            </w:r>
          </w:p>
          <w:p w14:paraId="2EAB2975" w14:textId="41F69724" w:rsidR="006F5B53" w:rsidRDefault="000D348E" w:rsidP="00DF3570">
            <w:pPr>
              <w:widowControl w:val="0"/>
              <w:autoSpaceDE w:val="0"/>
              <w:autoSpaceDN w:val="0"/>
              <w:adjustRightInd w:val="0"/>
              <w:spacing w:line="269" w:lineRule="auto"/>
              <w:ind w:left="-9" w:right="-11"/>
              <w:jc w:val="center"/>
              <w:rPr>
                <w:rFonts w:ascii="Arial" w:hAnsi="Arial" w:cs="Arial"/>
                <w:color w:val="1F4E79" w:themeColor="accent1" w:themeShade="80"/>
                <w:sz w:val="32"/>
                <w:szCs w:val="32"/>
              </w:rPr>
            </w:pPr>
            <w:hyperlink r:id="rId18" w:history="1">
              <w:r w:rsidR="00040A1F" w:rsidRPr="0017706B">
                <w:rPr>
                  <w:rStyle w:val="Hyperlink"/>
                  <w:rFonts w:cs="Arial"/>
                  <w:sz w:val="32"/>
                  <w:szCs w:val="32"/>
                </w:rPr>
                <w:t>Tanya.gilles@noridian.com</w:t>
              </w:r>
            </w:hyperlink>
          </w:p>
          <w:p w14:paraId="0BE63D43" w14:textId="77777777" w:rsidR="00EA33C0" w:rsidRDefault="00EA33C0" w:rsidP="00EA33C0">
            <w:pPr>
              <w:shd w:val="clear" w:color="auto" w:fill="FFFFFF"/>
              <w:spacing w:line="360" w:lineRule="auto"/>
              <w:jc w:val="both"/>
              <w:rPr>
                <w:rFonts w:ascii="Arial" w:eastAsia="Times New Roman" w:hAnsi="Arial" w:cs="Arial"/>
                <w:color w:val="242424"/>
                <w:sz w:val="28"/>
                <w:szCs w:val="28"/>
                <w:bdr w:val="none" w:sz="0" w:space="0" w:color="auto" w:frame="1"/>
              </w:rPr>
            </w:pPr>
          </w:p>
          <w:p w14:paraId="27A41011" w14:textId="2F24984A" w:rsidR="002E55B8" w:rsidRPr="00EA33C0" w:rsidRDefault="00206BB8" w:rsidP="00040A1F">
            <w:pPr>
              <w:shd w:val="clear" w:color="auto" w:fill="FFFFFF"/>
              <w:spacing w:line="276" w:lineRule="auto"/>
              <w:jc w:val="both"/>
              <w:rPr>
                <w:rFonts w:ascii="Arial" w:eastAsia="Times New Roman" w:hAnsi="Arial" w:cs="Arial"/>
                <w:color w:val="242424"/>
                <w:sz w:val="28"/>
                <w:szCs w:val="28"/>
              </w:rPr>
            </w:pPr>
            <w:r w:rsidRPr="00D801C5">
              <w:rPr>
                <w:rFonts w:ascii="Arial" w:eastAsia="Times New Roman" w:hAnsi="Arial" w:cs="Arial"/>
                <w:b/>
                <w:bCs/>
                <w:i/>
                <w:iCs/>
                <w:noProof/>
                <w:sz w:val="28"/>
                <w:szCs w:val="28"/>
              </w:rPr>
              <w:drawing>
                <wp:anchor distT="0" distB="0" distL="114300" distR="114300" simplePos="0" relativeHeight="251716608" behindDoc="0" locked="0" layoutInCell="1" allowOverlap="1" wp14:anchorId="2668C754" wp14:editId="1402AB40">
                  <wp:simplePos x="0" y="0"/>
                  <wp:positionH relativeFrom="column">
                    <wp:posOffset>-233680</wp:posOffset>
                  </wp:positionH>
                  <wp:positionV relativeFrom="paragraph">
                    <wp:posOffset>803275</wp:posOffset>
                  </wp:positionV>
                  <wp:extent cx="1269365" cy="1719580"/>
                  <wp:effectExtent l="0" t="0" r="6985" b="0"/>
                  <wp:wrapThrough wrapText="bothSides">
                    <wp:wrapPolygon edited="0">
                      <wp:start x="0" y="0"/>
                      <wp:lineTo x="0" y="21297"/>
                      <wp:lineTo x="21395" y="21297"/>
                      <wp:lineTo x="21395" y="0"/>
                      <wp:lineTo x="0" y="0"/>
                    </wp:wrapPolygon>
                  </wp:wrapThrough>
                  <wp:docPr id="59192636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69365" cy="1719580"/>
                          </a:xfrm>
                          <a:prstGeom prst="rect">
                            <a:avLst/>
                          </a:prstGeom>
                          <a:noFill/>
                        </pic:spPr>
                      </pic:pic>
                    </a:graphicData>
                  </a:graphic>
                  <wp14:sizeRelH relativeFrom="page">
                    <wp14:pctWidth>0</wp14:pctWidth>
                  </wp14:sizeRelH>
                  <wp14:sizeRelV relativeFrom="page">
                    <wp14:pctHeight>0</wp14:pctHeight>
                  </wp14:sizeRelV>
                </wp:anchor>
              </w:drawing>
            </w:r>
            <w:r w:rsidR="002E55B8" w:rsidRPr="00D801C5">
              <w:rPr>
                <w:rFonts w:ascii="Arial" w:eastAsia="Times New Roman" w:hAnsi="Arial" w:cs="Arial"/>
                <w:b/>
                <w:bCs/>
                <w:i/>
                <w:iCs/>
                <w:color w:val="242424"/>
                <w:sz w:val="28"/>
                <w:szCs w:val="28"/>
                <w:bdr w:val="none" w:sz="0" w:space="0" w:color="auto" w:frame="1"/>
              </w:rPr>
              <w:t>Tanya Gillies</w:t>
            </w:r>
            <w:r w:rsidR="002E55B8" w:rsidRPr="002E55B8">
              <w:rPr>
                <w:rFonts w:ascii="Arial" w:eastAsia="Times New Roman" w:hAnsi="Arial" w:cs="Arial"/>
                <w:color w:val="242424"/>
                <w:sz w:val="28"/>
                <w:szCs w:val="28"/>
                <w:bdr w:val="none" w:sz="0" w:space="0" w:color="auto" w:frame="1"/>
              </w:rPr>
              <w:t xml:space="preserve"> holds the position of Provider Outreach and Education (POE) Consultant</w:t>
            </w:r>
            <w:r w:rsidR="00EA33C0" w:rsidRPr="00324675">
              <w:rPr>
                <w:rFonts w:ascii="Arial" w:eastAsia="Times New Roman" w:hAnsi="Arial" w:cs="Arial"/>
                <w:noProof/>
                <w:sz w:val="28"/>
                <w:szCs w:val="28"/>
              </w:rPr>
              <w:t xml:space="preserve"> </w:t>
            </w:r>
            <w:r w:rsidR="002E55B8" w:rsidRPr="002E55B8">
              <w:rPr>
                <w:rFonts w:ascii="Arial" w:eastAsia="Times New Roman" w:hAnsi="Arial" w:cs="Arial"/>
                <w:color w:val="242424"/>
                <w:sz w:val="28"/>
                <w:szCs w:val="28"/>
                <w:bdr w:val="none" w:sz="0" w:space="0" w:color="auto" w:frame="1"/>
              </w:rPr>
              <w:t xml:space="preserve"> for jurisdiction D and was the POE consultant for the Formal Telephone Discussion Demonstration contract for Noridian Healthcare Solutions. Tanya has been employed with Noridian for the past 17 years. Prior to joining the Provider Outreach and Education team she held positions with the DME Redeterminations department as a Redetermination Examiner I and II, Team Trainer, Operations Coordinator and Quality Improvement Program Analyst. Tanya has extensive experience in training related to DMEPOS coverage criteria and reimbursement. </w:t>
            </w:r>
          </w:p>
          <w:p w14:paraId="7CF74D4E" w14:textId="578226C7" w:rsidR="00EA33C0" w:rsidRPr="002E55B8" w:rsidRDefault="00EA33C0" w:rsidP="00EA33C0">
            <w:pPr>
              <w:shd w:val="clear" w:color="auto" w:fill="FFFFFF"/>
              <w:spacing w:line="360" w:lineRule="auto"/>
              <w:jc w:val="both"/>
              <w:rPr>
                <w:rFonts w:ascii="Arial" w:eastAsia="Times New Roman" w:hAnsi="Arial" w:cs="Arial"/>
                <w:color w:val="242424"/>
                <w:sz w:val="28"/>
                <w:szCs w:val="28"/>
              </w:rPr>
            </w:pPr>
          </w:p>
          <w:p w14:paraId="42D1EE42" w14:textId="1F891713" w:rsidR="00EA33C0" w:rsidRDefault="002E55B8" w:rsidP="00040A1F">
            <w:pPr>
              <w:shd w:val="clear" w:color="auto" w:fill="FFFFFF"/>
              <w:spacing w:line="276" w:lineRule="auto"/>
              <w:jc w:val="both"/>
              <w:rPr>
                <w:rFonts w:ascii="Arial" w:eastAsia="Times New Roman" w:hAnsi="Arial" w:cs="Arial"/>
                <w:color w:val="242424"/>
                <w:sz w:val="28"/>
                <w:szCs w:val="28"/>
                <w:bdr w:val="none" w:sz="0" w:space="0" w:color="auto" w:frame="1"/>
              </w:rPr>
            </w:pPr>
            <w:r w:rsidRPr="002E55B8">
              <w:rPr>
                <w:rFonts w:ascii="Arial" w:eastAsia="Times New Roman" w:hAnsi="Arial" w:cs="Arial"/>
                <w:color w:val="242424"/>
                <w:sz w:val="28"/>
                <w:szCs w:val="28"/>
                <w:bdr w:val="none" w:sz="0" w:space="0" w:color="auto" w:frame="1"/>
              </w:rPr>
              <w:t>As an education consultant, she is responsible for offering support to the supplier community as well as creating and presenting training courses involving detailed billing, coding, and coverage requirements for Medicare fee-for-service. Tanya has also had the opportunity to present during many collaborative events with the provider community to assist DME suppliers in their understanding of Medicare DMEPOS requirements.</w:t>
            </w:r>
          </w:p>
          <w:p w14:paraId="5D37220A" w14:textId="43ABBF8A" w:rsidR="00EA33C0" w:rsidRPr="002E55B8" w:rsidRDefault="00EA33C0" w:rsidP="00040A1F">
            <w:pPr>
              <w:shd w:val="clear" w:color="auto" w:fill="FFFFFF"/>
              <w:spacing w:line="276" w:lineRule="auto"/>
              <w:jc w:val="both"/>
              <w:rPr>
                <w:rFonts w:ascii="Arial" w:eastAsia="Times New Roman" w:hAnsi="Arial" w:cs="Arial"/>
                <w:color w:val="242424"/>
                <w:sz w:val="28"/>
                <w:szCs w:val="28"/>
                <w:bdr w:val="none" w:sz="0" w:space="0" w:color="auto" w:frame="1"/>
              </w:rPr>
            </w:pPr>
          </w:p>
          <w:p w14:paraId="778B247A" w14:textId="2BCF7D48" w:rsidR="00040A1F" w:rsidRDefault="002E55B8" w:rsidP="00040A1F">
            <w:pPr>
              <w:shd w:val="clear" w:color="auto" w:fill="FFFFFF"/>
              <w:spacing w:line="276" w:lineRule="auto"/>
              <w:jc w:val="both"/>
              <w:rPr>
                <w:rFonts w:ascii="Arial" w:eastAsia="Times New Roman" w:hAnsi="Arial" w:cs="Arial"/>
                <w:color w:val="242424"/>
                <w:sz w:val="28"/>
                <w:szCs w:val="28"/>
                <w:bdr w:val="none" w:sz="0" w:space="0" w:color="auto" w:frame="1"/>
              </w:rPr>
            </w:pPr>
            <w:r w:rsidRPr="002E55B8">
              <w:rPr>
                <w:rFonts w:ascii="Arial" w:eastAsia="Times New Roman" w:hAnsi="Arial" w:cs="Arial"/>
                <w:color w:val="242424"/>
                <w:sz w:val="28"/>
                <w:szCs w:val="28"/>
                <w:bdr w:val="none" w:sz="0" w:space="0" w:color="auto" w:frame="1"/>
              </w:rPr>
              <w:t>As a Medicare contractor, Noridian requires their education staff to have continued education within the Medicare healthcare field to ensure the most up to date knowledge is maintained.  Continued education includes a comprehensive knowledge of Medicare policy and procedures, in addition to a strong knowledge of ICD-10 and HCPCS coding.</w:t>
            </w:r>
          </w:p>
          <w:p w14:paraId="09F06A3A" w14:textId="4A97A0F4" w:rsidR="00040A1F" w:rsidRDefault="00040A1F" w:rsidP="00040A1F">
            <w:pPr>
              <w:shd w:val="clear" w:color="auto" w:fill="FFFFFF"/>
              <w:spacing w:line="276" w:lineRule="auto"/>
              <w:jc w:val="both"/>
              <w:rPr>
                <w:rFonts w:ascii="Arial" w:eastAsia="Times New Roman" w:hAnsi="Arial" w:cs="Arial"/>
                <w:color w:val="242424"/>
                <w:sz w:val="28"/>
                <w:szCs w:val="28"/>
              </w:rPr>
            </w:pPr>
          </w:p>
          <w:p w14:paraId="25AB76E9" w14:textId="17242D5D" w:rsidR="00E61FC5" w:rsidRPr="002E55B8" w:rsidRDefault="00E61FC5" w:rsidP="00040A1F">
            <w:pPr>
              <w:shd w:val="clear" w:color="auto" w:fill="FFFFFF"/>
              <w:spacing w:line="276" w:lineRule="auto"/>
              <w:jc w:val="both"/>
              <w:rPr>
                <w:rFonts w:ascii="Arial" w:eastAsia="Times New Roman" w:hAnsi="Arial" w:cs="Arial"/>
                <w:color w:val="242424"/>
                <w:sz w:val="28"/>
                <w:szCs w:val="28"/>
              </w:rPr>
            </w:pPr>
          </w:p>
          <w:p w14:paraId="1A0C1E93" w14:textId="5CDDD176" w:rsidR="00D63E9A" w:rsidRPr="00EA33C0" w:rsidRDefault="00C815A1" w:rsidP="00D63E9A">
            <w:pPr>
              <w:spacing w:before="120" w:line="269" w:lineRule="auto"/>
              <w:ind w:left="3420" w:right="3390"/>
              <w:jc w:val="center"/>
              <w:rPr>
                <w:rFonts w:ascii="Arial" w:hAnsi="Arial" w:cs="Arial"/>
                <w:b/>
                <w:bCs/>
                <w:color w:val="1F4E79" w:themeColor="accent1" w:themeShade="80"/>
                <w:sz w:val="32"/>
                <w:szCs w:val="32"/>
              </w:rPr>
            </w:pPr>
            <w:r>
              <w:rPr>
                <w:noProof/>
              </w:rPr>
              <w:drawing>
                <wp:anchor distT="0" distB="0" distL="114300" distR="114300" simplePos="0" relativeHeight="251725824" behindDoc="0" locked="0" layoutInCell="1" allowOverlap="1" wp14:anchorId="1C8B36DA" wp14:editId="14766B08">
                  <wp:simplePos x="0" y="0"/>
                  <wp:positionH relativeFrom="column">
                    <wp:posOffset>-2386965</wp:posOffset>
                  </wp:positionH>
                  <wp:positionV relativeFrom="paragraph">
                    <wp:posOffset>119380</wp:posOffset>
                  </wp:positionV>
                  <wp:extent cx="1439545" cy="1733550"/>
                  <wp:effectExtent l="0" t="0" r="8255" b="0"/>
                  <wp:wrapThrough wrapText="bothSides">
                    <wp:wrapPolygon edited="0">
                      <wp:start x="0" y="0"/>
                      <wp:lineTo x="0" y="21363"/>
                      <wp:lineTo x="21438" y="21363"/>
                      <wp:lineTo x="21438" y="0"/>
                      <wp:lineTo x="0" y="0"/>
                    </wp:wrapPolygon>
                  </wp:wrapThrough>
                  <wp:docPr id="69180297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39545" cy="1733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3E9A">
              <w:rPr>
                <w:rFonts w:ascii="Arial" w:hAnsi="Arial" w:cs="Arial"/>
                <w:b/>
                <w:bCs/>
                <w:color w:val="1F4E79" w:themeColor="accent1" w:themeShade="80"/>
                <w:sz w:val="32"/>
                <w:szCs w:val="32"/>
              </w:rPr>
              <w:t>Bruce Gehring</w:t>
            </w:r>
          </w:p>
          <w:p w14:paraId="5DFDA572" w14:textId="3D547C94" w:rsidR="00D63E9A" w:rsidRPr="00EA33C0" w:rsidRDefault="000606A6" w:rsidP="00D63E9A">
            <w:pPr>
              <w:spacing w:line="269" w:lineRule="auto"/>
              <w:ind w:left="3420" w:right="3390"/>
              <w:jc w:val="center"/>
              <w:rPr>
                <w:rFonts w:ascii="Arial" w:hAnsi="Arial" w:cs="Arial"/>
                <w:color w:val="1F4E79" w:themeColor="accent1" w:themeShade="80"/>
                <w:sz w:val="32"/>
                <w:szCs w:val="32"/>
              </w:rPr>
            </w:pPr>
            <w:r>
              <w:rPr>
                <w:rFonts w:ascii="Arial" w:hAnsi="Arial" w:cs="Arial"/>
                <w:color w:val="1F4E79" w:themeColor="accent1" w:themeShade="80"/>
                <w:sz w:val="32"/>
                <w:szCs w:val="32"/>
              </w:rPr>
              <w:t>Allegiance Group</w:t>
            </w:r>
          </w:p>
          <w:p w14:paraId="14C0CEDE" w14:textId="7279FD7A" w:rsidR="00707F0B" w:rsidRPr="00040A1F" w:rsidRDefault="000D348E" w:rsidP="00040A1F">
            <w:pPr>
              <w:spacing w:after="240" w:line="269" w:lineRule="auto"/>
              <w:ind w:left="3420" w:right="3390"/>
              <w:jc w:val="center"/>
              <w:rPr>
                <w:rFonts w:ascii="Arial" w:hAnsi="Arial" w:cs="Arial"/>
                <w:color w:val="1F4E79" w:themeColor="accent1" w:themeShade="80"/>
                <w:sz w:val="32"/>
                <w:szCs w:val="32"/>
              </w:rPr>
            </w:pPr>
            <w:hyperlink r:id="rId21" w:history="1">
              <w:r w:rsidR="00CA6A50" w:rsidRPr="0017706B">
                <w:rPr>
                  <w:rStyle w:val="Hyperlink"/>
                  <w:rFonts w:cs="Arial"/>
                  <w:sz w:val="32"/>
                  <w:szCs w:val="32"/>
                </w:rPr>
                <w:t>bgehring@allegiance-group.com</w:t>
              </w:r>
            </w:hyperlink>
          </w:p>
          <w:p w14:paraId="3A652BCE" w14:textId="6C2A9ACD" w:rsidR="00E61FC5" w:rsidRDefault="00D40003" w:rsidP="00040A1F">
            <w:pPr>
              <w:spacing w:line="276" w:lineRule="auto"/>
              <w:jc w:val="both"/>
              <w:rPr>
                <w:rFonts w:ascii="Times New Roman" w:eastAsia="Times New Roman" w:hAnsi="Times New Roman" w:cs="Times New Roman"/>
                <w:sz w:val="24"/>
                <w:szCs w:val="24"/>
              </w:rPr>
            </w:pPr>
            <w:r w:rsidRPr="00D801C5">
              <w:rPr>
                <w:rFonts w:ascii="Arial" w:eastAsia="Times New Roman" w:hAnsi="Arial" w:cs="Arial"/>
                <w:b/>
                <w:bCs/>
                <w:i/>
                <w:iCs/>
                <w:sz w:val="28"/>
                <w:szCs w:val="28"/>
              </w:rPr>
              <w:t>Bruce Gehring</w:t>
            </w:r>
            <w:r w:rsidRPr="00D40003">
              <w:rPr>
                <w:rFonts w:ascii="Arial" w:eastAsia="Times New Roman" w:hAnsi="Arial" w:cs="Arial"/>
                <w:sz w:val="28"/>
                <w:szCs w:val="28"/>
              </w:rPr>
              <w:t xml:space="preserve"> is a successful Sales and Marketing Executive with diverse management experience. Since 2008, Bruce has been responsible for business development representing Allegiance Group in the HME/DME industry.  During this time, Allegiance Group has partnered with </w:t>
            </w:r>
            <w:r w:rsidRPr="00D40003">
              <w:rPr>
                <w:rFonts w:ascii="Arial" w:eastAsia="Times New Roman" w:hAnsi="Arial" w:cs="Arial"/>
                <w:sz w:val="28"/>
                <w:szCs w:val="28"/>
              </w:rPr>
              <w:lastRenderedPageBreak/>
              <w:t xml:space="preserve">industry software providers and billing consultants to provide suppliers the tools to maximize their private pay receivables.  In addition to presenting at several software user and state association conferences, Bruce has been a contributor to articles in </w:t>
            </w:r>
            <w:r w:rsidRPr="00D40003">
              <w:rPr>
                <w:rFonts w:ascii="Arial" w:eastAsia="Times New Roman" w:hAnsi="Arial" w:cs="Arial"/>
                <w:color w:val="333333"/>
                <w:sz w:val="28"/>
                <w:szCs w:val="28"/>
                <w:shd w:val="clear" w:color="auto" w:fill="FFFFFF"/>
              </w:rPr>
              <w:t xml:space="preserve">HME News and </w:t>
            </w:r>
            <w:proofErr w:type="spellStart"/>
            <w:r w:rsidRPr="00D40003">
              <w:rPr>
                <w:rFonts w:ascii="Arial" w:eastAsia="Times New Roman" w:hAnsi="Arial" w:cs="Arial"/>
                <w:color w:val="333333"/>
                <w:sz w:val="28"/>
                <w:szCs w:val="28"/>
                <w:shd w:val="clear" w:color="auto" w:fill="FFFFFF"/>
              </w:rPr>
              <w:t>HomeCare</w:t>
            </w:r>
            <w:proofErr w:type="spellEnd"/>
            <w:r w:rsidRPr="00D40003">
              <w:rPr>
                <w:rFonts w:ascii="Arial" w:eastAsia="Times New Roman" w:hAnsi="Arial" w:cs="Arial"/>
                <w:color w:val="333333"/>
                <w:sz w:val="28"/>
                <w:szCs w:val="28"/>
                <w:shd w:val="clear" w:color="auto" w:fill="FFFFFF"/>
              </w:rPr>
              <w:t xml:space="preserve"> Magazine.</w:t>
            </w:r>
            <w:r w:rsidRPr="00D40003">
              <w:rPr>
                <w:rFonts w:ascii="Arial" w:eastAsia="Times New Roman" w:hAnsi="Arial" w:cs="Arial"/>
                <w:sz w:val="28"/>
                <w:szCs w:val="28"/>
              </w:rPr>
              <w:t xml:space="preserve"> Prior to joining Allegiance, he had 28 years of successful sales and marketing experience in the Finance and Hospitality industries.</w:t>
            </w:r>
            <w:r w:rsidRPr="00D40003">
              <w:rPr>
                <w:rFonts w:ascii="Times New Roman" w:eastAsia="Times New Roman" w:hAnsi="Times New Roman" w:cs="Times New Roman"/>
                <w:sz w:val="24"/>
                <w:szCs w:val="24"/>
              </w:rPr>
              <w:t xml:space="preserve"> </w:t>
            </w:r>
          </w:p>
          <w:p w14:paraId="17D77BA3" w14:textId="433572D8" w:rsidR="00040A1F" w:rsidRPr="00D40003" w:rsidRDefault="00040A1F" w:rsidP="00040A1F">
            <w:pPr>
              <w:spacing w:line="276" w:lineRule="auto"/>
              <w:jc w:val="both"/>
              <w:rPr>
                <w:rFonts w:ascii="Times New Roman" w:eastAsia="Times New Roman" w:hAnsi="Times New Roman" w:cs="Times New Roman"/>
                <w:sz w:val="24"/>
                <w:szCs w:val="24"/>
              </w:rPr>
            </w:pPr>
          </w:p>
          <w:p w14:paraId="2701025F" w14:textId="3A2BBFD2" w:rsidR="00DE6337" w:rsidRPr="00E61FC5" w:rsidRDefault="00C815A1" w:rsidP="00DE6337">
            <w:pPr>
              <w:spacing w:before="120" w:line="269" w:lineRule="auto"/>
              <w:ind w:left="3420" w:right="3390"/>
              <w:jc w:val="center"/>
              <w:rPr>
                <w:rFonts w:ascii="Arial" w:hAnsi="Arial" w:cs="Arial"/>
                <w:b/>
                <w:bCs/>
                <w:color w:val="1F4E79" w:themeColor="accent1" w:themeShade="80"/>
                <w:sz w:val="28"/>
                <w:szCs w:val="28"/>
              </w:rPr>
            </w:pPr>
            <w:r w:rsidRPr="00D801C5">
              <w:rPr>
                <w:rFonts w:eastAsia="Times New Roman"/>
                <w:b/>
                <w:bCs/>
                <w:i/>
                <w:iCs/>
                <w:noProof/>
              </w:rPr>
              <w:drawing>
                <wp:anchor distT="0" distB="0" distL="114300" distR="114300" simplePos="0" relativeHeight="251729920" behindDoc="0" locked="0" layoutInCell="1" allowOverlap="1" wp14:anchorId="4D3EF510" wp14:editId="1D796193">
                  <wp:simplePos x="0" y="0"/>
                  <wp:positionH relativeFrom="column">
                    <wp:posOffset>5684520</wp:posOffset>
                  </wp:positionH>
                  <wp:positionV relativeFrom="paragraph">
                    <wp:posOffset>336550</wp:posOffset>
                  </wp:positionV>
                  <wp:extent cx="1139825" cy="1708785"/>
                  <wp:effectExtent l="0" t="0" r="3175" b="5715"/>
                  <wp:wrapThrough wrapText="bothSides">
                    <wp:wrapPolygon edited="0">
                      <wp:start x="0" y="0"/>
                      <wp:lineTo x="0" y="21431"/>
                      <wp:lineTo x="21299" y="21431"/>
                      <wp:lineTo x="21299" y="0"/>
                      <wp:lineTo x="0" y="0"/>
                    </wp:wrapPolygon>
                  </wp:wrapThrough>
                  <wp:docPr id="9682979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39825" cy="1708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6337">
              <w:rPr>
                <w:rFonts w:ascii="Arial" w:hAnsi="Arial" w:cs="Arial"/>
                <w:b/>
                <w:bCs/>
                <w:color w:val="1F4E79" w:themeColor="accent1" w:themeShade="80"/>
                <w:sz w:val="32"/>
                <w:szCs w:val="32"/>
              </w:rPr>
              <w:t xml:space="preserve">Matt Gruskin, MBA, </w:t>
            </w:r>
            <w:r w:rsidR="00DE6337" w:rsidRPr="00E61FC5">
              <w:rPr>
                <w:rFonts w:ascii="Arial" w:hAnsi="Arial" w:cs="Arial"/>
                <w:b/>
                <w:bCs/>
                <w:color w:val="1F4E79" w:themeColor="accent1" w:themeShade="80"/>
                <w:sz w:val="28"/>
                <w:szCs w:val="28"/>
              </w:rPr>
              <w:t>BOCO, BOCPD, CDME</w:t>
            </w:r>
          </w:p>
          <w:p w14:paraId="3D7E454E" w14:textId="47120660" w:rsidR="004E79ED" w:rsidRPr="00E61FC5" w:rsidRDefault="00C5418D" w:rsidP="00DE6337">
            <w:pPr>
              <w:spacing w:line="269" w:lineRule="auto"/>
              <w:ind w:left="3420" w:right="3390"/>
              <w:jc w:val="center"/>
              <w:rPr>
                <w:rFonts w:ascii="Arial" w:hAnsi="Arial" w:cs="Arial"/>
                <w:color w:val="1F4E79" w:themeColor="accent1" w:themeShade="80"/>
                <w:sz w:val="28"/>
                <w:szCs w:val="28"/>
              </w:rPr>
            </w:pPr>
            <w:r w:rsidRPr="00E61FC5">
              <w:rPr>
                <w:rFonts w:ascii="Arial" w:hAnsi="Arial" w:cs="Arial"/>
                <w:color w:val="1F4E79" w:themeColor="accent1" w:themeShade="80"/>
                <w:sz w:val="28"/>
                <w:szCs w:val="28"/>
              </w:rPr>
              <w:t xml:space="preserve">Chief Operating Officer, </w:t>
            </w:r>
            <w:r w:rsidR="004E79ED" w:rsidRPr="00E61FC5">
              <w:rPr>
                <w:rFonts w:ascii="Arial" w:hAnsi="Arial" w:cs="Arial"/>
                <w:color w:val="1F4E79" w:themeColor="accent1" w:themeShade="80"/>
                <w:sz w:val="28"/>
                <w:szCs w:val="28"/>
              </w:rPr>
              <w:t>Board of Certification/Accreditation</w:t>
            </w:r>
          </w:p>
          <w:p w14:paraId="520D3CD0" w14:textId="2AD2F2FF" w:rsidR="00DE6337" w:rsidRDefault="000D348E" w:rsidP="00DE6337">
            <w:pPr>
              <w:spacing w:line="269" w:lineRule="auto"/>
              <w:ind w:left="3420" w:right="3390"/>
              <w:jc w:val="center"/>
              <w:rPr>
                <w:rFonts w:ascii="Arial" w:hAnsi="Arial" w:cs="Arial"/>
                <w:color w:val="1F4E79" w:themeColor="accent1" w:themeShade="80"/>
                <w:sz w:val="32"/>
                <w:szCs w:val="32"/>
              </w:rPr>
            </w:pPr>
            <w:hyperlink r:id="rId23" w:history="1">
              <w:r w:rsidR="00CA6A50" w:rsidRPr="0017706B">
                <w:rPr>
                  <w:rStyle w:val="Hyperlink"/>
                  <w:rFonts w:cs="Arial"/>
                  <w:sz w:val="32"/>
                  <w:szCs w:val="32"/>
                </w:rPr>
                <w:t>Matt.gruskin@bocusa.org</w:t>
              </w:r>
            </w:hyperlink>
          </w:p>
          <w:p w14:paraId="6D0A26A8" w14:textId="4AF5EDEE" w:rsidR="0041057B" w:rsidRDefault="0041057B" w:rsidP="0041057B">
            <w:pPr>
              <w:rPr>
                <w:rFonts w:ascii="Arial" w:hAnsi="Arial" w:cs="Arial"/>
              </w:rPr>
            </w:pPr>
            <w:bookmarkStart w:id="0" w:name="_Hlk116899123"/>
          </w:p>
          <w:p w14:paraId="1BCC547C" w14:textId="43831020" w:rsidR="00E61FC5" w:rsidRPr="00836A22" w:rsidRDefault="0041057B" w:rsidP="00836A22">
            <w:pPr>
              <w:pStyle w:val="NormalWeb"/>
              <w:tabs>
                <w:tab w:val="left" w:pos="389"/>
              </w:tabs>
              <w:spacing w:line="276" w:lineRule="auto"/>
              <w:jc w:val="both"/>
              <w:rPr>
                <w:rFonts w:ascii="Arial" w:hAnsi="Arial" w:cs="Arial"/>
                <w:sz w:val="28"/>
                <w:szCs w:val="28"/>
              </w:rPr>
            </w:pPr>
            <w:r w:rsidRPr="00D801C5">
              <w:rPr>
                <w:rFonts w:ascii="Arial" w:hAnsi="Arial" w:cs="Arial"/>
                <w:b/>
                <w:bCs/>
                <w:i/>
                <w:iCs/>
                <w:sz w:val="28"/>
                <w:szCs w:val="28"/>
              </w:rPr>
              <w:t>Matt Gruskin</w:t>
            </w:r>
            <w:r w:rsidRPr="00C5418D">
              <w:rPr>
                <w:rFonts w:ascii="Arial" w:hAnsi="Arial" w:cs="Arial"/>
                <w:sz w:val="28"/>
                <w:szCs w:val="28"/>
              </w:rPr>
              <w:t xml:space="preserve"> leads the direction, strategy, policies, and day-to-day operations of the</w:t>
            </w:r>
            <w:r w:rsidR="00513542">
              <w:t xml:space="preserve"> </w:t>
            </w:r>
            <w:r w:rsidRPr="00C5418D">
              <w:rPr>
                <w:rFonts w:ascii="Arial" w:hAnsi="Arial" w:cs="Arial"/>
                <w:sz w:val="28"/>
                <w:szCs w:val="28"/>
              </w:rPr>
              <w:t>business accreditation and professional certification programs at Board of Certification/Accreditation (BOC). With a focus on credentialing program standards and the delivery of excellent customer service, Matt enjoys sharing his experience and expertise with audiences as both a speaker and an author. Prior to joining BOC, he spent 10 years in clinical practice, specializing in orthotics and prosthetics. Matt holds an MBA in healthcare from Florida International University, a post-graduate certificate in O&amp;P from the University of Hartford, and a post-graduate certificate from the International School of Pedorthics.</w:t>
            </w:r>
            <w:bookmarkEnd w:id="0"/>
          </w:p>
          <w:p w14:paraId="6F4D7265" w14:textId="35459308" w:rsidR="00EA33C0" w:rsidRDefault="00EA33C0" w:rsidP="00EA33C0">
            <w:pPr>
              <w:widowControl w:val="0"/>
              <w:autoSpaceDE w:val="0"/>
              <w:autoSpaceDN w:val="0"/>
              <w:adjustRightInd w:val="0"/>
              <w:spacing w:line="269" w:lineRule="auto"/>
              <w:ind w:left="-9" w:right="-11"/>
              <w:jc w:val="center"/>
              <w:rPr>
                <w:rFonts w:ascii="Arial" w:hAnsi="Arial" w:cs="Arial"/>
                <w:b/>
                <w:bCs/>
                <w:color w:val="1F4E79" w:themeColor="accent1" w:themeShade="80"/>
                <w:sz w:val="32"/>
                <w:szCs w:val="32"/>
              </w:rPr>
            </w:pPr>
            <w:r>
              <w:rPr>
                <w:rFonts w:ascii="Arial" w:hAnsi="Arial" w:cs="Arial"/>
                <w:b/>
                <w:bCs/>
                <w:color w:val="1F4E79" w:themeColor="accent1" w:themeShade="80"/>
                <w:sz w:val="32"/>
                <w:szCs w:val="32"/>
              </w:rPr>
              <w:t>Kelly Grahovac</w:t>
            </w:r>
          </w:p>
          <w:p w14:paraId="092A7538" w14:textId="3E813DD3" w:rsidR="00EA33C0" w:rsidRDefault="00EA33C0" w:rsidP="00EA33C0">
            <w:pPr>
              <w:widowControl w:val="0"/>
              <w:autoSpaceDE w:val="0"/>
              <w:autoSpaceDN w:val="0"/>
              <w:adjustRightInd w:val="0"/>
              <w:spacing w:line="269" w:lineRule="auto"/>
              <w:ind w:left="-9" w:right="-11"/>
              <w:jc w:val="center"/>
              <w:rPr>
                <w:rFonts w:ascii="Arial" w:hAnsi="Arial" w:cs="Arial"/>
                <w:color w:val="1F4E79" w:themeColor="accent1" w:themeShade="80"/>
                <w:sz w:val="32"/>
                <w:szCs w:val="32"/>
              </w:rPr>
            </w:pPr>
            <w:r>
              <w:rPr>
                <w:rFonts w:ascii="Arial" w:hAnsi="Arial" w:cs="Arial"/>
                <w:color w:val="1F4E79" w:themeColor="accent1" w:themeShade="80"/>
                <w:sz w:val="32"/>
                <w:szCs w:val="32"/>
              </w:rPr>
              <w:t>The van Halem Group</w:t>
            </w:r>
          </w:p>
          <w:p w14:paraId="21FAC634" w14:textId="09E2BFC7" w:rsidR="00836A22" w:rsidRPr="00EA33C0" w:rsidRDefault="000D348E" w:rsidP="00836A22">
            <w:pPr>
              <w:widowControl w:val="0"/>
              <w:autoSpaceDE w:val="0"/>
              <w:autoSpaceDN w:val="0"/>
              <w:adjustRightInd w:val="0"/>
              <w:spacing w:line="269" w:lineRule="auto"/>
              <w:ind w:left="-9" w:right="-11"/>
              <w:jc w:val="center"/>
              <w:rPr>
                <w:rFonts w:ascii="Arial" w:hAnsi="Arial" w:cs="Arial"/>
                <w:color w:val="1F4E79" w:themeColor="accent1" w:themeShade="80"/>
                <w:sz w:val="32"/>
                <w:szCs w:val="32"/>
              </w:rPr>
            </w:pPr>
            <w:hyperlink r:id="rId24" w:history="1">
              <w:r w:rsidR="00EB7DE8" w:rsidRPr="00EC10F7">
                <w:rPr>
                  <w:rStyle w:val="Hyperlink"/>
                  <w:rFonts w:cs="Arial"/>
                  <w:sz w:val="32"/>
                  <w:szCs w:val="32"/>
                </w:rPr>
                <w:t>kelly@vanhalemgroup.com</w:t>
              </w:r>
            </w:hyperlink>
          </w:p>
        </w:tc>
      </w:tr>
      <w:tr w:rsidR="00904A1C" w:rsidRPr="00904A1C" w14:paraId="4FF0AB8F" w14:textId="77777777" w:rsidTr="00B40AF5">
        <w:trPr>
          <w:trHeight w:val="432"/>
        </w:trPr>
        <w:tc>
          <w:tcPr>
            <w:tcW w:w="10985" w:type="dxa"/>
            <w:vAlign w:val="center"/>
          </w:tcPr>
          <w:p w14:paraId="4302E636" w14:textId="39818942" w:rsidR="00E55320" w:rsidRPr="00B52BEE" w:rsidRDefault="000D348E" w:rsidP="00040A1F">
            <w:pPr>
              <w:spacing w:before="240" w:line="276" w:lineRule="auto"/>
              <w:jc w:val="both"/>
              <w:rPr>
                <w:rFonts w:ascii="Arial" w:hAnsi="Arial" w:cs="Arial"/>
                <w:sz w:val="28"/>
                <w:szCs w:val="28"/>
              </w:rPr>
            </w:pPr>
            <w:r w:rsidRPr="00B52BEE">
              <w:rPr>
                <w:rFonts w:ascii="Arial" w:hAnsi="Arial" w:cs="Arial"/>
                <w:b/>
                <w:i/>
                <w:noProof/>
                <w:sz w:val="28"/>
                <w:szCs w:val="28"/>
              </w:rPr>
              <w:lastRenderedPageBreak/>
              <w:drawing>
                <wp:anchor distT="0" distB="0" distL="114300" distR="114300" simplePos="0" relativeHeight="251676672" behindDoc="1" locked="0" layoutInCell="1" allowOverlap="1" wp14:anchorId="0B8A82BB" wp14:editId="6CF7F041">
                  <wp:simplePos x="0" y="0"/>
                  <wp:positionH relativeFrom="column">
                    <wp:posOffset>4954270</wp:posOffset>
                  </wp:positionH>
                  <wp:positionV relativeFrom="page">
                    <wp:posOffset>-708025</wp:posOffset>
                  </wp:positionV>
                  <wp:extent cx="1736090" cy="2221865"/>
                  <wp:effectExtent l="0" t="0" r="0" b="6985"/>
                  <wp:wrapTight wrapText="bothSides">
                    <wp:wrapPolygon edited="0">
                      <wp:start x="8533" y="0"/>
                      <wp:lineTo x="6636" y="741"/>
                      <wp:lineTo x="2844" y="2778"/>
                      <wp:lineTo x="711" y="6111"/>
                      <wp:lineTo x="0" y="8704"/>
                      <wp:lineTo x="0" y="12408"/>
                      <wp:lineTo x="711" y="15001"/>
                      <wp:lineTo x="2607" y="17964"/>
                      <wp:lineTo x="2607" y="18334"/>
                      <wp:lineTo x="6636" y="20927"/>
                      <wp:lineTo x="9244" y="21483"/>
                      <wp:lineTo x="9718" y="21483"/>
                      <wp:lineTo x="11614" y="21483"/>
                      <wp:lineTo x="12088" y="21483"/>
                      <wp:lineTo x="14695" y="20927"/>
                      <wp:lineTo x="18961" y="17964"/>
                      <wp:lineTo x="20620" y="15001"/>
                      <wp:lineTo x="21331" y="12408"/>
                      <wp:lineTo x="21331" y="8704"/>
                      <wp:lineTo x="20620" y="6111"/>
                      <wp:lineTo x="18487" y="2778"/>
                      <wp:lineTo x="14221" y="556"/>
                      <wp:lineTo x="12799" y="0"/>
                      <wp:lineTo x="8533"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ruceGehring_918_onBG_small.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36090" cy="222186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55320" w:rsidRPr="00B52BEE">
              <w:rPr>
                <w:rFonts w:ascii="Arial" w:hAnsi="Arial" w:cs="Arial"/>
                <w:b/>
                <w:i/>
                <w:sz w:val="28"/>
                <w:szCs w:val="28"/>
              </w:rPr>
              <w:t>Kelly Grahovac</w:t>
            </w:r>
            <w:r w:rsidR="00E55320" w:rsidRPr="00B52BEE">
              <w:rPr>
                <w:rFonts w:ascii="Arial" w:hAnsi="Arial" w:cs="Arial"/>
                <w:sz w:val="28"/>
                <w:szCs w:val="28"/>
              </w:rPr>
              <w:t xml:space="preserve"> serves as the General Manager for The van Halem Group where she focuses on audits, appeals, education and training, as well as business development. Kelly’s past experience includes nearly 10 years at one of the nation’s leading Medicare contractors, working at the DME MAC, QIC and A/B MAC contractors. Now that she has crossed over from the “dark side”, Kelly applies her in-depth knowledge and expertise, helping providers navigate the complex payor landscape.</w:t>
            </w:r>
          </w:p>
          <w:p w14:paraId="380F356F" w14:textId="1A299759" w:rsidR="00EA33C0" w:rsidRDefault="00EA33C0" w:rsidP="00EA33C0">
            <w:pPr>
              <w:spacing w:before="120" w:line="269" w:lineRule="auto"/>
              <w:ind w:right="2220"/>
              <w:rPr>
                <w:rFonts w:ascii="Arial" w:hAnsi="Arial" w:cs="Arial"/>
                <w:sz w:val="28"/>
                <w:szCs w:val="28"/>
              </w:rPr>
            </w:pPr>
          </w:p>
          <w:p w14:paraId="63256F02" w14:textId="1ACC9ED4" w:rsidR="00E61FC5" w:rsidRDefault="00E61FC5" w:rsidP="00EA33C0">
            <w:pPr>
              <w:spacing w:before="120" w:line="269" w:lineRule="auto"/>
              <w:ind w:right="2220"/>
              <w:rPr>
                <w:rFonts w:ascii="Arial" w:hAnsi="Arial" w:cs="Arial"/>
                <w:sz w:val="28"/>
                <w:szCs w:val="28"/>
              </w:rPr>
            </w:pPr>
          </w:p>
          <w:p w14:paraId="67285A4C" w14:textId="5BD02EAB" w:rsidR="00B72D7D" w:rsidRPr="00B52BEE" w:rsidRDefault="00B72D7D" w:rsidP="00EA33C0">
            <w:pPr>
              <w:spacing w:before="120" w:line="269" w:lineRule="auto"/>
              <w:ind w:right="2220"/>
              <w:rPr>
                <w:rFonts w:ascii="Arial" w:hAnsi="Arial" w:cs="Arial"/>
                <w:sz w:val="28"/>
                <w:szCs w:val="28"/>
              </w:rPr>
            </w:pPr>
          </w:p>
          <w:p w14:paraId="05A3951C" w14:textId="05A3BE6C" w:rsidR="00EA33C0" w:rsidRPr="00E61FC5" w:rsidRDefault="000D348E" w:rsidP="00EA33C0">
            <w:pPr>
              <w:spacing w:before="120" w:line="269" w:lineRule="auto"/>
              <w:ind w:left="3420" w:right="3390"/>
              <w:jc w:val="center"/>
              <w:rPr>
                <w:rFonts w:ascii="Arial" w:hAnsi="Arial" w:cs="Arial"/>
                <w:b/>
                <w:bCs/>
                <w:color w:val="2F5496" w:themeColor="accent5" w:themeShade="BF"/>
                <w:sz w:val="32"/>
                <w:szCs w:val="32"/>
              </w:rPr>
            </w:pPr>
            <w:r w:rsidRPr="00E61FC5">
              <w:rPr>
                <w:rFonts w:ascii="Arial" w:hAnsi="Arial" w:cs="Arial"/>
                <w:b/>
                <w:i/>
                <w:noProof/>
                <w:color w:val="2F5496" w:themeColor="accent5" w:themeShade="BF"/>
                <w:sz w:val="32"/>
                <w:szCs w:val="32"/>
              </w:rPr>
              <w:drawing>
                <wp:anchor distT="0" distB="0" distL="114300" distR="114300" simplePos="0" relativeHeight="251718656" behindDoc="1" locked="0" layoutInCell="1" allowOverlap="1" wp14:anchorId="2115BE66" wp14:editId="2F7CDE5B">
                  <wp:simplePos x="0" y="0"/>
                  <wp:positionH relativeFrom="column">
                    <wp:posOffset>5099050</wp:posOffset>
                  </wp:positionH>
                  <wp:positionV relativeFrom="page">
                    <wp:posOffset>400050</wp:posOffset>
                  </wp:positionV>
                  <wp:extent cx="1475105" cy="1879600"/>
                  <wp:effectExtent l="0" t="0" r="0" b="6350"/>
                  <wp:wrapThrough wrapText="bothSides">
                    <wp:wrapPolygon edited="0">
                      <wp:start x="8368" y="0"/>
                      <wp:lineTo x="5858" y="1095"/>
                      <wp:lineTo x="2511" y="3065"/>
                      <wp:lineTo x="279" y="7224"/>
                      <wp:lineTo x="0" y="10070"/>
                      <wp:lineTo x="0" y="11603"/>
                      <wp:lineTo x="279" y="14230"/>
                      <wp:lineTo x="2511" y="17732"/>
                      <wp:lineTo x="2511" y="18389"/>
                      <wp:lineTo x="7253" y="21235"/>
                      <wp:lineTo x="9484" y="21454"/>
                      <wp:lineTo x="11716" y="21454"/>
                      <wp:lineTo x="13947" y="21235"/>
                      <wp:lineTo x="18690" y="18389"/>
                      <wp:lineTo x="20921" y="14230"/>
                      <wp:lineTo x="21200" y="11822"/>
                      <wp:lineTo x="21200" y="9632"/>
                      <wp:lineTo x="20921" y="7224"/>
                      <wp:lineTo x="19805" y="5254"/>
                      <wp:lineTo x="18969" y="3284"/>
                      <wp:lineTo x="15342" y="1095"/>
                      <wp:lineTo x="12832" y="0"/>
                      <wp:lineTo x="8368"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leni Halkiotis Headshot 202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75105" cy="187960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A33C0" w:rsidRPr="00E61FC5">
              <w:rPr>
                <w:rFonts w:ascii="Arial" w:hAnsi="Arial" w:cs="Arial"/>
                <w:b/>
                <w:bCs/>
                <w:color w:val="2F5496" w:themeColor="accent5" w:themeShade="BF"/>
                <w:sz w:val="32"/>
                <w:szCs w:val="32"/>
              </w:rPr>
              <w:t>Sarah Hanna</w:t>
            </w:r>
          </w:p>
          <w:p w14:paraId="6F9BFDCE" w14:textId="3B27EC5F" w:rsidR="00EA33C0" w:rsidRPr="00E61FC5" w:rsidRDefault="00EA33C0" w:rsidP="00EA33C0">
            <w:pPr>
              <w:spacing w:line="269" w:lineRule="auto"/>
              <w:ind w:left="3420" w:right="3390"/>
              <w:jc w:val="center"/>
              <w:rPr>
                <w:rFonts w:ascii="Arial" w:hAnsi="Arial" w:cs="Arial"/>
                <w:color w:val="2F5496" w:themeColor="accent5" w:themeShade="BF"/>
                <w:sz w:val="32"/>
                <w:szCs w:val="32"/>
              </w:rPr>
            </w:pPr>
            <w:r w:rsidRPr="00E61FC5">
              <w:rPr>
                <w:rFonts w:ascii="Arial" w:hAnsi="Arial" w:cs="Arial"/>
                <w:color w:val="2F5496" w:themeColor="accent5" w:themeShade="BF"/>
                <w:sz w:val="32"/>
                <w:szCs w:val="32"/>
              </w:rPr>
              <w:t>ACU-Serve Corp.</w:t>
            </w:r>
          </w:p>
          <w:p w14:paraId="083573AE" w14:textId="1387F274" w:rsidR="00EA33C0" w:rsidRPr="00B52BEE" w:rsidRDefault="000D348E" w:rsidP="00EA33C0">
            <w:pPr>
              <w:spacing w:after="240" w:line="269" w:lineRule="auto"/>
              <w:ind w:left="3420" w:right="3390"/>
              <w:jc w:val="center"/>
              <w:rPr>
                <w:rFonts w:ascii="Arial" w:hAnsi="Arial" w:cs="Arial"/>
                <w:sz w:val="32"/>
                <w:szCs w:val="32"/>
              </w:rPr>
            </w:pPr>
            <w:hyperlink r:id="rId27" w:history="1">
              <w:r w:rsidR="00EA33C0" w:rsidRPr="00B52BEE">
                <w:rPr>
                  <w:rStyle w:val="Hyperlink"/>
                  <w:rFonts w:cs="Arial"/>
                  <w:color w:val="auto"/>
                  <w:sz w:val="32"/>
                  <w:szCs w:val="32"/>
                </w:rPr>
                <w:t>shanna@acuserve.com</w:t>
              </w:r>
            </w:hyperlink>
          </w:p>
          <w:p w14:paraId="533F3104" w14:textId="5C4C362F" w:rsidR="00040A1F" w:rsidRDefault="00EA33C0" w:rsidP="00836A22">
            <w:pPr>
              <w:spacing w:before="240" w:line="276" w:lineRule="auto"/>
              <w:jc w:val="both"/>
              <w:rPr>
                <w:rFonts w:ascii="Arial" w:hAnsi="Arial" w:cs="Arial"/>
                <w:sz w:val="28"/>
                <w:szCs w:val="28"/>
              </w:rPr>
            </w:pPr>
            <w:r w:rsidRPr="00B52BEE">
              <w:rPr>
                <w:rFonts w:ascii="Arial" w:hAnsi="Arial" w:cs="Arial"/>
                <w:b/>
                <w:i/>
                <w:sz w:val="28"/>
                <w:szCs w:val="28"/>
              </w:rPr>
              <w:t>Sarah Hanna</w:t>
            </w:r>
            <w:r w:rsidRPr="00B52BEE">
              <w:rPr>
                <w:rFonts w:ascii="Arial" w:hAnsi="Arial" w:cs="Arial"/>
                <w:sz w:val="28"/>
                <w:szCs w:val="28"/>
              </w:rPr>
              <w:t xml:space="preserve"> is the Vice President of Consulting Services for ACU-Serve.  She is the former CEO and founder of ECS North. ACU-Serve provides consulting and revenue cycle management services to healthcare providers throughout the U.S.  Sarah is a member of the Forbes Finance Council, a member of </w:t>
            </w:r>
            <w:proofErr w:type="spellStart"/>
            <w:r w:rsidRPr="00B52BEE">
              <w:rPr>
                <w:rFonts w:ascii="Arial" w:hAnsi="Arial" w:cs="Arial"/>
                <w:sz w:val="28"/>
                <w:szCs w:val="28"/>
              </w:rPr>
              <w:t>HomeCare</w:t>
            </w:r>
            <w:proofErr w:type="spellEnd"/>
            <w:r w:rsidRPr="00B52BEE">
              <w:rPr>
                <w:rFonts w:ascii="Arial" w:hAnsi="Arial" w:cs="Arial"/>
                <w:sz w:val="28"/>
                <w:szCs w:val="28"/>
              </w:rPr>
              <w:t xml:space="preserve"> Magazine’s Editorial Advisory Board, a VGM Consultant and is a nationally recognized speaker.  </w:t>
            </w:r>
          </w:p>
          <w:p w14:paraId="091F8AE8" w14:textId="7AB30A1D" w:rsidR="00EB7DE8" w:rsidRPr="00B52BEE" w:rsidRDefault="00EB7DE8" w:rsidP="00836A22">
            <w:pPr>
              <w:spacing w:before="240" w:line="276" w:lineRule="auto"/>
              <w:jc w:val="both"/>
              <w:rPr>
                <w:rFonts w:ascii="Arial" w:hAnsi="Arial" w:cs="Arial"/>
                <w:sz w:val="28"/>
                <w:szCs w:val="28"/>
              </w:rPr>
            </w:pPr>
          </w:p>
          <w:p w14:paraId="7CB46494" w14:textId="458C719D" w:rsidR="00EA33C0" w:rsidRPr="00836A22" w:rsidRDefault="00EA33C0" w:rsidP="00A909C6">
            <w:pPr>
              <w:widowControl w:val="0"/>
              <w:autoSpaceDE w:val="0"/>
              <w:autoSpaceDN w:val="0"/>
              <w:adjustRightInd w:val="0"/>
              <w:spacing w:line="269" w:lineRule="auto"/>
              <w:ind w:left="-9" w:right="-11"/>
              <w:jc w:val="center"/>
              <w:rPr>
                <w:rFonts w:ascii="Arial" w:hAnsi="Arial" w:cs="Arial"/>
                <w:b/>
                <w:bCs/>
                <w:color w:val="2F5496" w:themeColor="accent5" w:themeShade="BF"/>
                <w:sz w:val="32"/>
                <w:szCs w:val="32"/>
              </w:rPr>
            </w:pPr>
            <w:r w:rsidRPr="00836A22">
              <w:rPr>
                <w:rFonts w:ascii="Arial" w:hAnsi="Arial" w:cs="Arial"/>
                <w:b/>
                <w:bCs/>
                <w:color w:val="2F5496" w:themeColor="accent5" w:themeShade="BF"/>
                <w:sz w:val="32"/>
                <w:szCs w:val="32"/>
              </w:rPr>
              <w:t>Cheryl Henninger</w:t>
            </w:r>
            <w:r w:rsidR="00DF041D" w:rsidRPr="00836A22">
              <w:rPr>
                <w:rFonts w:ascii="Arial" w:hAnsi="Arial" w:cs="Arial"/>
                <w:b/>
                <w:bCs/>
                <w:color w:val="2F5496" w:themeColor="accent5" w:themeShade="BF"/>
                <w:sz w:val="32"/>
                <w:szCs w:val="32"/>
              </w:rPr>
              <w:t>, MHA, RRT</w:t>
            </w:r>
          </w:p>
          <w:p w14:paraId="2F836FC3" w14:textId="09695D02" w:rsidR="00EA33C0" w:rsidRPr="00E61FC5" w:rsidRDefault="00DF041D" w:rsidP="00A909C6">
            <w:pPr>
              <w:widowControl w:val="0"/>
              <w:autoSpaceDE w:val="0"/>
              <w:autoSpaceDN w:val="0"/>
              <w:adjustRightInd w:val="0"/>
              <w:spacing w:line="269" w:lineRule="auto"/>
              <w:ind w:left="-9" w:right="-11"/>
              <w:jc w:val="center"/>
              <w:rPr>
                <w:rFonts w:ascii="Arial" w:hAnsi="Arial" w:cs="Arial"/>
                <w:color w:val="2F5496" w:themeColor="accent5" w:themeShade="BF"/>
                <w:sz w:val="32"/>
                <w:szCs w:val="32"/>
              </w:rPr>
            </w:pPr>
            <w:r w:rsidRPr="00E61FC5">
              <w:rPr>
                <w:rFonts w:ascii="Arial" w:hAnsi="Arial" w:cs="Arial"/>
                <w:color w:val="2F5496" w:themeColor="accent5" w:themeShade="BF"/>
                <w:sz w:val="32"/>
                <w:szCs w:val="32"/>
              </w:rPr>
              <w:t>Gerould’s Healthcare Center &amp; Community Cares Health Solutions</w:t>
            </w:r>
          </w:p>
          <w:p w14:paraId="5F23FD13" w14:textId="020F6DDA" w:rsidR="00A909C6" w:rsidRDefault="00A909C6" w:rsidP="00A909C6">
            <w:pPr>
              <w:spacing w:line="360" w:lineRule="auto"/>
              <w:jc w:val="center"/>
              <w:rPr>
                <w:rStyle w:val="Hyperlink"/>
                <w:rFonts w:cs="Arial"/>
                <w:color w:val="2F5496" w:themeColor="accent5" w:themeShade="BF"/>
                <w:sz w:val="28"/>
                <w:szCs w:val="28"/>
              </w:rPr>
            </w:pPr>
            <w:r w:rsidRPr="00836A22">
              <w:rPr>
                <w:rFonts w:ascii="Arial" w:eastAsia="Times New Roman" w:hAnsi="Arial" w:cs="Arial"/>
                <w:noProof/>
                <w:color w:val="2F5496" w:themeColor="accent5" w:themeShade="BF"/>
                <w:sz w:val="28"/>
                <w:szCs w:val="28"/>
              </w:rPr>
              <w:drawing>
                <wp:anchor distT="0" distB="0" distL="114300" distR="114300" simplePos="0" relativeHeight="251719680" behindDoc="0" locked="0" layoutInCell="1" allowOverlap="1" wp14:anchorId="172C7D50" wp14:editId="34F9B130">
                  <wp:simplePos x="0" y="0"/>
                  <wp:positionH relativeFrom="column">
                    <wp:posOffset>-68580</wp:posOffset>
                  </wp:positionH>
                  <wp:positionV relativeFrom="paragraph">
                    <wp:posOffset>329565</wp:posOffset>
                  </wp:positionV>
                  <wp:extent cx="1506220" cy="1428750"/>
                  <wp:effectExtent l="0" t="0" r="0" b="0"/>
                  <wp:wrapThrough wrapText="bothSides">
                    <wp:wrapPolygon edited="0">
                      <wp:start x="0" y="0"/>
                      <wp:lineTo x="0" y="21312"/>
                      <wp:lineTo x="21309" y="21312"/>
                      <wp:lineTo x="21309" y="0"/>
                      <wp:lineTo x="0" y="0"/>
                    </wp:wrapPolygon>
                  </wp:wrapThrough>
                  <wp:docPr id="7030308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06220" cy="142875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29" w:history="1">
              <w:r w:rsidR="00A76488" w:rsidRPr="00836A22">
                <w:rPr>
                  <w:rStyle w:val="Hyperlink"/>
                  <w:rFonts w:cs="Arial"/>
                  <w:color w:val="2F5496" w:themeColor="accent5" w:themeShade="BF"/>
                  <w:sz w:val="28"/>
                  <w:szCs w:val="28"/>
                </w:rPr>
                <w:t>cherylh@cchs.life</w:t>
              </w:r>
            </w:hyperlink>
          </w:p>
          <w:p w14:paraId="68C8595F" w14:textId="47DA62F8" w:rsidR="00E61FC5" w:rsidRPr="004A083A" w:rsidRDefault="00A76488" w:rsidP="004A083A">
            <w:pPr>
              <w:spacing w:line="276" w:lineRule="auto"/>
              <w:jc w:val="both"/>
              <w:rPr>
                <w:rStyle w:val="replacetext1"/>
                <w:rFonts w:ascii="Arial" w:hAnsi="Arial" w:cs="Arial"/>
                <w:b w:val="0"/>
                <w:bCs w:val="0"/>
                <w:sz w:val="28"/>
                <w:szCs w:val="28"/>
              </w:rPr>
            </w:pPr>
            <w:r w:rsidRPr="00D801C5">
              <w:rPr>
                <w:rFonts w:ascii="Arial" w:hAnsi="Arial" w:cs="Arial"/>
                <w:b/>
                <w:bCs/>
                <w:i/>
                <w:iCs/>
                <w:sz w:val="28"/>
                <w:szCs w:val="28"/>
              </w:rPr>
              <w:t>Cheryl Henninger</w:t>
            </w:r>
            <w:r w:rsidRPr="00B52BEE">
              <w:rPr>
                <w:rFonts w:ascii="Arial" w:hAnsi="Arial" w:cs="Arial"/>
                <w:sz w:val="28"/>
                <w:szCs w:val="28"/>
              </w:rPr>
              <w:t xml:space="preserve">, MHA, RRT, is the Director of Operations and Outcomes at Geroulds’ Healthcare Center and Community Cares Health Solutions, specializing in </w:t>
            </w:r>
            <w:proofErr w:type="gramStart"/>
            <w:r w:rsidRPr="00B52BEE">
              <w:rPr>
                <w:rFonts w:ascii="Arial" w:hAnsi="Arial" w:cs="Arial"/>
                <w:sz w:val="28"/>
                <w:szCs w:val="28"/>
              </w:rPr>
              <w:t>community based</w:t>
            </w:r>
            <w:proofErr w:type="gramEnd"/>
            <w:r w:rsidRPr="00B52BEE">
              <w:rPr>
                <w:rFonts w:ascii="Arial" w:hAnsi="Arial" w:cs="Arial"/>
                <w:sz w:val="28"/>
                <w:szCs w:val="28"/>
              </w:rPr>
              <w:t xml:space="preserve"> services in collaboration with other healthcare entities to improve health</w:t>
            </w:r>
            <w:r w:rsidR="00A909C6" w:rsidRPr="00B52BEE">
              <w:rPr>
                <w:rFonts w:ascii="Times New Roman" w:eastAsia="Times New Roman" w:hAnsi="Times New Roman" w:cs="Times New Roman"/>
                <w:noProof/>
                <w:sz w:val="24"/>
                <w:szCs w:val="24"/>
              </w:rPr>
              <w:t xml:space="preserve"> </w:t>
            </w:r>
            <w:r w:rsidRPr="00B52BEE">
              <w:rPr>
                <w:rFonts w:ascii="Arial" w:hAnsi="Arial" w:cs="Arial"/>
                <w:sz w:val="28"/>
                <w:szCs w:val="28"/>
              </w:rPr>
              <w:t xml:space="preserve"> outcomes in the communities served. A clinician and administrator with more than</w:t>
            </w:r>
            <w:r w:rsidRPr="00B52BEE">
              <w:rPr>
                <w:rFonts w:ascii="Arial" w:hAnsi="Arial" w:cs="Arial"/>
                <w:sz w:val="28"/>
                <w:szCs w:val="28"/>
                <w:bdr w:val="none" w:sz="0" w:space="0" w:color="auto" w:frame="1"/>
              </w:rPr>
              <w:t xml:space="preserve"> 30 years’ experience in the health care industry, </w:t>
            </w:r>
            <w:r w:rsidRPr="00B52BEE">
              <w:rPr>
                <w:rFonts w:ascii="Arial" w:hAnsi="Arial" w:cs="Arial"/>
                <w:sz w:val="28"/>
                <w:szCs w:val="28"/>
              </w:rPr>
              <w:t xml:space="preserve">Cheryl’s expertise is in new business development and strategic planning </w:t>
            </w:r>
            <w:r w:rsidRPr="00B52BEE">
              <w:rPr>
                <w:rStyle w:val="replacetext1"/>
                <w:rFonts w:ascii="Arial" w:hAnsi="Arial" w:cs="Arial"/>
                <w:b w:val="0"/>
                <w:sz w:val="28"/>
                <w:szCs w:val="28"/>
              </w:rPr>
              <w:t>that support collaborative network arrangements to improve the continuum of care and achieve quadruple aim.</w:t>
            </w:r>
            <w:r w:rsidR="00A909C6" w:rsidRPr="00B52BEE">
              <w:rPr>
                <w:rStyle w:val="replacetext1"/>
                <w:rFonts w:ascii="Arial" w:hAnsi="Arial" w:cs="Arial"/>
                <w:b w:val="0"/>
                <w:sz w:val="28"/>
                <w:szCs w:val="28"/>
              </w:rPr>
              <w:t xml:space="preserve"> </w:t>
            </w:r>
            <w:r w:rsidRPr="00B52BEE">
              <w:rPr>
                <w:rStyle w:val="replacetext1"/>
                <w:rFonts w:ascii="Arial" w:hAnsi="Arial" w:cs="Arial"/>
                <w:b w:val="0"/>
                <w:sz w:val="28"/>
                <w:szCs w:val="28"/>
              </w:rPr>
              <w:t xml:space="preserve">Cheryl’s past successes include the development of several holistic chronic disease networks, a patient engagement app with telehealth integration, and the development of value-add service lines that support holistic, diverse and inclusive care within the client’s home. </w:t>
            </w:r>
            <w:r w:rsidRPr="00B52BEE">
              <w:rPr>
                <w:rStyle w:val="replacetext1"/>
                <w:rFonts w:ascii="Arial" w:hAnsi="Arial" w:cs="Arial"/>
                <w:b w:val="0"/>
                <w:bCs w:val="0"/>
                <w:sz w:val="28"/>
                <w:szCs w:val="28"/>
              </w:rPr>
              <w:t xml:space="preserve">In her spare time, Cheryl enjoys spending time with family and friends, running, biking, and travelling.  </w:t>
            </w:r>
          </w:p>
          <w:p w14:paraId="353A59AF" w14:textId="77777777" w:rsidR="00E61FC5" w:rsidRDefault="00E61FC5" w:rsidP="00A909C6">
            <w:pPr>
              <w:spacing w:line="360" w:lineRule="auto"/>
              <w:jc w:val="both"/>
              <w:rPr>
                <w:rStyle w:val="replacetext1"/>
              </w:rPr>
            </w:pPr>
          </w:p>
          <w:p w14:paraId="099D0815" w14:textId="77777777" w:rsidR="00E61FC5" w:rsidRDefault="00E61FC5" w:rsidP="00A909C6">
            <w:pPr>
              <w:spacing w:line="360" w:lineRule="auto"/>
              <w:jc w:val="both"/>
              <w:rPr>
                <w:rStyle w:val="replacetext1"/>
              </w:rPr>
            </w:pPr>
          </w:p>
          <w:p w14:paraId="743A5A26" w14:textId="77777777" w:rsidR="000D348E" w:rsidRDefault="000D348E" w:rsidP="00A909C6">
            <w:pPr>
              <w:spacing w:line="360" w:lineRule="auto"/>
              <w:jc w:val="both"/>
              <w:rPr>
                <w:rStyle w:val="replacetext1"/>
              </w:rPr>
            </w:pPr>
          </w:p>
          <w:p w14:paraId="32B77BC9" w14:textId="77777777" w:rsidR="000D348E" w:rsidRDefault="000D348E" w:rsidP="00A909C6">
            <w:pPr>
              <w:spacing w:line="360" w:lineRule="auto"/>
              <w:jc w:val="both"/>
              <w:rPr>
                <w:rStyle w:val="replacetext1"/>
              </w:rPr>
            </w:pPr>
          </w:p>
          <w:p w14:paraId="66EE7ACD" w14:textId="77777777" w:rsidR="000D348E" w:rsidRDefault="000D348E" w:rsidP="00A909C6">
            <w:pPr>
              <w:spacing w:line="360" w:lineRule="auto"/>
              <w:jc w:val="both"/>
              <w:rPr>
                <w:rStyle w:val="replacetext1"/>
              </w:rPr>
            </w:pPr>
          </w:p>
          <w:p w14:paraId="59BD592A" w14:textId="77777777" w:rsidR="000D348E" w:rsidRDefault="000D348E" w:rsidP="00A909C6">
            <w:pPr>
              <w:spacing w:line="360" w:lineRule="auto"/>
              <w:jc w:val="both"/>
              <w:rPr>
                <w:rStyle w:val="replacetext1"/>
              </w:rPr>
            </w:pPr>
          </w:p>
          <w:p w14:paraId="701C602A" w14:textId="77777777" w:rsidR="000D348E" w:rsidRPr="00B52BEE" w:rsidRDefault="000D348E" w:rsidP="00A909C6">
            <w:pPr>
              <w:spacing w:line="360" w:lineRule="auto"/>
              <w:jc w:val="both"/>
              <w:rPr>
                <w:rStyle w:val="replacetext1"/>
              </w:rPr>
            </w:pPr>
          </w:p>
          <w:p w14:paraId="00760B2E" w14:textId="6810F5B3" w:rsidR="00281F80" w:rsidRPr="00B52BEE" w:rsidRDefault="00281F80" w:rsidP="00281F80">
            <w:pPr>
              <w:spacing w:before="120" w:line="269" w:lineRule="auto"/>
              <w:jc w:val="center"/>
              <w:rPr>
                <w:rFonts w:ascii="Arial" w:eastAsia="Arial Unicode MS" w:hAnsi="Arial" w:cs="Arial"/>
                <w:b/>
                <w:bCs/>
                <w:sz w:val="32"/>
                <w:szCs w:val="32"/>
              </w:rPr>
            </w:pPr>
            <w:r w:rsidRPr="00B52BEE">
              <w:rPr>
                <w:rFonts w:ascii="Arial" w:eastAsia="Arial Unicode MS" w:hAnsi="Arial" w:cs="Arial"/>
                <w:b/>
                <w:bCs/>
                <w:sz w:val="32"/>
                <w:szCs w:val="32"/>
              </w:rPr>
              <w:t xml:space="preserve">Mike </w:t>
            </w:r>
            <w:r w:rsidR="00551F8A" w:rsidRPr="00B52BEE">
              <w:rPr>
                <w:rFonts w:ascii="Arial" w:eastAsia="Arial Unicode MS" w:hAnsi="Arial" w:cs="Arial"/>
                <w:b/>
                <w:bCs/>
                <w:sz w:val="32"/>
                <w:szCs w:val="32"/>
              </w:rPr>
              <w:t xml:space="preserve">(“Ike”) </w:t>
            </w:r>
            <w:r w:rsidRPr="00B52BEE">
              <w:rPr>
                <w:rFonts w:ascii="Arial" w:eastAsia="Arial Unicode MS" w:hAnsi="Arial" w:cs="Arial"/>
                <w:b/>
                <w:bCs/>
                <w:sz w:val="32"/>
                <w:szCs w:val="32"/>
              </w:rPr>
              <w:t>Isaacson</w:t>
            </w:r>
          </w:p>
          <w:p w14:paraId="4B9787FA" w14:textId="7B0CC0FE" w:rsidR="00281F80" w:rsidRPr="00B52BEE" w:rsidRDefault="009727CB" w:rsidP="00281F80">
            <w:pPr>
              <w:spacing w:line="269" w:lineRule="auto"/>
              <w:jc w:val="center"/>
              <w:rPr>
                <w:rFonts w:ascii="Arial" w:eastAsia="Arial Unicode MS" w:hAnsi="Arial" w:cs="Arial"/>
                <w:sz w:val="32"/>
                <w:szCs w:val="32"/>
              </w:rPr>
            </w:pPr>
            <w:r w:rsidRPr="00B52BEE">
              <w:rPr>
                <w:noProof/>
              </w:rPr>
              <w:lastRenderedPageBreak/>
              <w:drawing>
                <wp:anchor distT="0" distB="0" distL="114300" distR="114300" simplePos="0" relativeHeight="251726848" behindDoc="0" locked="0" layoutInCell="1" allowOverlap="1" wp14:anchorId="141418CB" wp14:editId="1E3366C1">
                  <wp:simplePos x="0" y="0"/>
                  <wp:positionH relativeFrom="column">
                    <wp:posOffset>5398135</wp:posOffset>
                  </wp:positionH>
                  <wp:positionV relativeFrom="paragraph">
                    <wp:posOffset>182245</wp:posOffset>
                  </wp:positionV>
                  <wp:extent cx="1440815" cy="1606550"/>
                  <wp:effectExtent l="0" t="0" r="6985" b="0"/>
                  <wp:wrapThrough wrapText="bothSides">
                    <wp:wrapPolygon edited="0">
                      <wp:start x="0" y="0"/>
                      <wp:lineTo x="0" y="21258"/>
                      <wp:lineTo x="21419" y="21258"/>
                      <wp:lineTo x="21419" y="0"/>
                      <wp:lineTo x="0" y="0"/>
                    </wp:wrapPolygon>
                  </wp:wrapThrough>
                  <wp:docPr id="218159006" name="Picture 1" descr="A person in a suit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159006" name="Picture 1" descr="A person in a suit smiling&#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40815" cy="1606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1F80" w:rsidRPr="00B52BEE">
              <w:rPr>
                <w:rFonts w:ascii="Arial" w:eastAsia="Arial Unicode MS" w:hAnsi="Arial" w:cs="Arial"/>
                <w:sz w:val="32"/>
                <w:szCs w:val="32"/>
              </w:rPr>
              <w:t>VGM Associates</w:t>
            </w:r>
          </w:p>
          <w:p w14:paraId="3272FD8E" w14:textId="21A91568" w:rsidR="00281F80" w:rsidRPr="00B52BEE" w:rsidRDefault="000D348E" w:rsidP="00281F80">
            <w:pPr>
              <w:widowControl w:val="0"/>
              <w:autoSpaceDE w:val="0"/>
              <w:autoSpaceDN w:val="0"/>
              <w:adjustRightInd w:val="0"/>
              <w:spacing w:before="1" w:line="360" w:lineRule="auto"/>
              <w:ind w:left="634"/>
              <w:jc w:val="center"/>
              <w:rPr>
                <w:rFonts w:ascii="Arial" w:eastAsia="Arial Unicode MS" w:hAnsi="Arial" w:cs="Arial"/>
                <w:sz w:val="32"/>
                <w:szCs w:val="32"/>
              </w:rPr>
            </w:pPr>
            <w:hyperlink r:id="rId31" w:history="1">
              <w:r w:rsidR="00281F80" w:rsidRPr="00B52BEE">
                <w:rPr>
                  <w:rStyle w:val="Hyperlink"/>
                  <w:rFonts w:eastAsia="Arial Unicode MS" w:cs="Arial"/>
                  <w:color w:val="auto"/>
                  <w:sz w:val="32"/>
                  <w:szCs w:val="32"/>
                </w:rPr>
                <w:t>Mike.isaacson@vgm.com</w:t>
              </w:r>
            </w:hyperlink>
          </w:p>
          <w:p w14:paraId="03085619" w14:textId="77777777" w:rsidR="00040A1F" w:rsidRDefault="009727CB" w:rsidP="00F166AF">
            <w:pPr>
              <w:widowControl w:val="0"/>
              <w:autoSpaceDE w:val="0"/>
              <w:autoSpaceDN w:val="0"/>
              <w:adjustRightInd w:val="0"/>
              <w:spacing w:before="1" w:line="276" w:lineRule="auto"/>
              <w:ind w:left="81" w:hanging="13"/>
              <w:jc w:val="both"/>
              <w:rPr>
                <w:rFonts w:ascii="Arial" w:eastAsia="Times New Roman" w:hAnsi="Arial" w:cs="Arial"/>
                <w:kern w:val="28"/>
                <w:sz w:val="28"/>
                <w:szCs w:val="28"/>
              </w:rPr>
            </w:pPr>
            <w:r w:rsidRPr="00D801C5">
              <w:rPr>
                <w:rFonts w:ascii="Arial" w:eastAsia="Times New Roman" w:hAnsi="Arial" w:cs="Arial"/>
                <w:b/>
                <w:bCs/>
                <w:i/>
                <w:iCs/>
                <w:kern w:val="28"/>
                <w:sz w:val="28"/>
                <w:szCs w:val="28"/>
              </w:rPr>
              <w:t>Mike “Ike” Isaacson</w:t>
            </w:r>
            <w:r w:rsidRPr="00B52BEE">
              <w:rPr>
                <w:rFonts w:ascii="Arial" w:eastAsia="Times New Roman" w:hAnsi="Arial" w:cs="Arial"/>
                <w:kern w:val="28"/>
                <w:sz w:val="28"/>
                <w:szCs w:val="28"/>
              </w:rPr>
              <w:t xml:space="preserve"> is the Senior Vice President of Government Relations for VGM</w:t>
            </w:r>
            <w:r w:rsidRPr="00B52BEE">
              <w:rPr>
                <w:noProof/>
              </w:rPr>
              <w:t xml:space="preserve"> </w:t>
            </w:r>
            <w:r w:rsidRPr="00B52BEE">
              <w:rPr>
                <w:rFonts w:ascii="Arial" w:eastAsia="Times New Roman" w:hAnsi="Arial" w:cs="Arial"/>
                <w:kern w:val="28"/>
                <w:sz w:val="28"/>
                <w:szCs w:val="28"/>
              </w:rPr>
              <w:t xml:space="preserve"> &amp; Associates.  In his role he focuses on advocating for and elevating the DMEPOS industry.  Ike is a consummate coach who excels at mentoring others to serve as grass root champions for a better climate to serve customers. Working with the Government &amp; Regulatory Team, healthcare providers, and other industry advocates, Ike is dedicated to advancing the life changing work that our members do in their communities.</w:t>
            </w:r>
          </w:p>
          <w:p w14:paraId="379CBE3C" w14:textId="77777777" w:rsidR="00F166AF" w:rsidRDefault="00F166AF" w:rsidP="00F166AF">
            <w:pPr>
              <w:widowControl w:val="0"/>
              <w:autoSpaceDE w:val="0"/>
              <w:autoSpaceDN w:val="0"/>
              <w:adjustRightInd w:val="0"/>
              <w:spacing w:before="1" w:line="276" w:lineRule="auto"/>
              <w:ind w:left="81" w:hanging="13"/>
              <w:jc w:val="both"/>
              <w:rPr>
                <w:rFonts w:ascii="Arial" w:eastAsia="Times New Roman" w:hAnsi="Arial" w:cs="Arial"/>
                <w:kern w:val="28"/>
                <w:sz w:val="28"/>
                <w:szCs w:val="28"/>
              </w:rPr>
            </w:pPr>
          </w:p>
          <w:p w14:paraId="6F94000F" w14:textId="77777777" w:rsidR="00F166AF" w:rsidRDefault="009727CB" w:rsidP="00F166AF">
            <w:pPr>
              <w:widowControl w:val="0"/>
              <w:autoSpaceDE w:val="0"/>
              <w:autoSpaceDN w:val="0"/>
              <w:adjustRightInd w:val="0"/>
              <w:spacing w:before="1" w:line="276" w:lineRule="auto"/>
              <w:ind w:left="81" w:hanging="13"/>
              <w:jc w:val="both"/>
              <w:rPr>
                <w:rFonts w:ascii="Arial" w:eastAsia="Times New Roman" w:hAnsi="Arial" w:cs="Arial"/>
                <w:kern w:val="28"/>
                <w:sz w:val="28"/>
                <w:szCs w:val="28"/>
              </w:rPr>
            </w:pPr>
            <w:r w:rsidRPr="00B52BEE">
              <w:rPr>
                <w:rFonts w:ascii="Arial" w:eastAsia="Times New Roman" w:hAnsi="Arial" w:cs="Arial"/>
                <w:kern w:val="28"/>
                <w:sz w:val="28"/>
                <w:szCs w:val="28"/>
              </w:rPr>
              <w:t xml:space="preserve">Prior to joining The VGM Group, Inc in 2017, Ike spent 23 years as a state and national leader in not-for-profit community-based healthcare settings.  His work advocating alongside individuals, families, communities, and healthcare partners at the state and federal levels centered on providing access to high quality healthcare and consumer choice. </w:t>
            </w:r>
          </w:p>
          <w:p w14:paraId="11F86DAF" w14:textId="77777777" w:rsidR="00E61FC5" w:rsidRDefault="00E61FC5" w:rsidP="00F166AF">
            <w:pPr>
              <w:widowControl w:val="0"/>
              <w:autoSpaceDE w:val="0"/>
              <w:autoSpaceDN w:val="0"/>
              <w:adjustRightInd w:val="0"/>
              <w:spacing w:before="1" w:line="276" w:lineRule="auto"/>
              <w:ind w:left="81" w:hanging="13"/>
              <w:jc w:val="both"/>
              <w:rPr>
                <w:rFonts w:ascii="Arial" w:eastAsia="Times New Roman" w:hAnsi="Arial" w:cs="Arial"/>
                <w:kern w:val="28"/>
                <w:sz w:val="28"/>
                <w:szCs w:val="28"/>
              </w:rPr>
            </w:pPr>
          </w:p>
          <w:p w14:paraId="297A7645" w14:textId="72626EBE" w:rsidR="00281F80" w:rsidRDefault="009727CB" w:rsidP="00F166AF">
            <w:pPr>
              <w:widowControl w:val="0"/>
              <w:autoSpaceDE w:val="0"/>
              <w:autoSpaceDN w:val="0"/>
              <w:adjustRightInd w:val="0"/>
              <w:spacing w:before="1" w:line="276" w:lineRule="auto"/>
              <w:ind w:left="81" w:hanging="13"/>
              <w:jc w:val="both"/>
              <w:rPr>
                <w:rFonts w:ascii="Arial" w:eastAsia="Times New Roman" w:hAnsi="Arial" w:cs="Arial"/>
                <w:kern w:val="28"/>
                <w:sz w:val="28"/>
                <w:szCs w:val="28"/>
              </w:rPr>
            </w:pPr>
            <w:r w:rsidRPr="00B52BEE">
              <w:rPr>
                <w:rFonts w:ascii="Arial" w:eastAsia="Times New Roman" w:hAnsi="Arial" w:cs="Arial"/>
                <w:kern w:val="28"/>
                <w:sz w:val="28"/>
                <w:szCs w:val="28"/>
              </w:rPr>
              <w:t>Staying true to his service roots, Mike sits on the Board of Directors for several non-profit agencies in his local area, assisting them in fund development, legislative initiatives, and community outreach.  Over the years, Ike has become a sought-out speaker on leadership and employee development.  Utilizing his “student of the game” approach, he has helped to guide and develop leaders across the country.  His real-world delivery, using his personal and professional life experiences, provides entertaining and thought-provoking presentations.</w:t>
            </w:r>
            <w:r w:rsidR="00F166AF">
              <w:rPr>
                <w:rFonts w:ascii="Arial" w:eastAsia="Times New Roman" w:hAnsi="Arial" w:cs="Arial"/>
                <w:kern w:val="28"/>
                <w:sz w:val="28"/>
                <w:szCs w:val="28"/>
              </w:rPr>
              <w:t xml:space="preserve"> </w:t>
            </w:r>
            <w:r w:rsidRPr="00B52BEE">
              <w:rPr>
                <w:rFonts w:ascii="Arial" w:eastAsia="Times New Roman" w:hAnsi="Arial" w:cs="Arial"/>
                <w:kern w:val="28"/>
                <w:sz w:val="28"/>
                <w:szCs w:val="28"/>
              </w:rPr>
              <w:t>Mike and his wife Teresa spend their time raising and following their four children in all the activities and directions they take in life.</w:t>
            </w:r>
            <w:r w:rsidR="00F166AF">
              <w:rPr>
                <w:rFonts w:ascii="Arial" w:eastAsia="Times New Roman" w:hAnsi="Arial" w:cs="Arial"/>
                <w:kern w:val="28"/>
                <w:sz w:val="28"/>
                <w:szCs w:val="28"/>
              </w:rPr>
              <w:t xml:space="preserve"> </w:t>
            </w:r>
            <w:r w:rsidRPr="00B52BEE">
              <w:rPr>
                <w:rFonts w:ascii="Arial" w:eastAsia="Times New Roman" w:hAnsi="Arial" w:cs="Arial"/>
                <w:kern w:val="28"/>
                <w:sz w:val="28"/>
                <w:szCs w:val="28"/>
              </w:rPr>
              <w:t>He has a Bachelor of Social Work and a Master of Public Policy from the University of Northern Iowa.</w:t>
            </w:r>
          </w:p>
          <w:p w14:paraId="4B5680AE" w14:textId="77777777" w:rsidR="00594A5F" w:rsidRDefault="00594A5F" w:rsidP="00E61FC5">
            <w:pPr>
              <w:widowControl w:val="0"/>
              <w:autoSpaceDE w:val="0"/>
              <w:autoSpaceDN w:val="0"/>
              <w:adjustRightInd w:val="0"/>
              <w:spacing w:before="1" w:line="276" w:lineRule="auto"/>
              <w:jc w:val="both"/>
              <w:rPr>
                <w:rFonts w:ascii="Arial" w:eastAsia="Times New Roman" w:hAnsi="Arial" w:cs="Arial"/>
                <w:kern w:val="28"/>
                <w:sz w:val="28"/>
                <w:szCs w:val="28"/>
              </w:rPr>
            </w:pPr>
          </w:p>
          <w:p w14:paraId="107B1C63" w14:textId="77777777" w:rsidR="00E61FC5" w:rsidRDefault="00E61FC5" w:rsidP="00E61FC5">
            <w:pPr>
              <w:widowControl w:val="0"/>
              <w:autoSpaceDE w:val="0"/>
              <w:autoSpaceDN w:val="0"/>
              <w:adjustRightInd w:val="0"/>
              <w:spacing w:before="1" w:line="276" w:lineRule="auto"/>
              <w:jc w:val="both"/>
              <w:rPr>
                <w:rFonts w:ascii="Arial" w:eastAsia="Times New Roman" w:hAnsi="Arial" w:cs="Arial"/>
                <w:kern w:val="28"/>
                <w:sz w:val="28"/>
                <w:szCs w:val="28"/>
              </w:rPr>
            </w:pPr>
          </w:p>
          <w:p w14:paraId="4436914C" w14:textId="77777777" w:rsidR="00E61FC5" w:rsidRDefault="00E61FC5" w:rsidP="00E61FC5">
            <w:pPr>
              <w:widowControl w:val="0"/>
              <w:autoSpaceDE w:val="0"/>
              <w:autoSpaceDN w:val="0"/>
              <w:adjustRightInd w:val="0"/>
              <w:spacing w:before="1" w:line="276" w:lineRule="auto"/>
              <w:jc w:val="both"/>
              <w:rPr>
                <w:rFonts w:ascii="Arial" w:eastAsia="Times New Roman" w:hAnsi="Arial" w:cs="Arial"/>
                <w:kern w:val="28"/>
                <w:sz w:val="28"/>
                <w:szCs w:val="28"/>
              </w:rPr>
            </w:pPr>
          </w:p>
          <w:p w14:paraId="29CC8E6D" w14:textId="77777777" w:rsidR="006810B6" w:rsidRPr="00B52BEE" w:rsidRDefault="006810B6" w:rsidP="00F166AF">
            <w:pPr>
              <w:widowControl w:val="0"/>
              <w:autoSpaceDE w:val="0"/>
              <w:autoSpaceDN w:val="0"/>
              <w:adjustRightInd w:val="0"/>
              <w:spacing w:before="1" w:line="276" w:lineRule="auto"/>
              <w:ind w:left="81" w:hanging="13"/>
              <w:jc w:val="both"/>
              <w:rPr>
                <w:rFonts w:ascii="Arial" w:eastAsia="Times New Roman" w:hAnsi="Arial" w:cs="Arial"/>
                <w:kern w:val="28"/>
                <w:sz w:val="28"/>
                <w:szCs w:val="28"/>
              </w:rPr>
            </w:pPr>
          </w:p>
          <w:p w14:paraId="1590D677" w14:textId="2A63FA27" w:rsidR="00900257" w:rsidRPr="00594A5F" w:rsidRDefault="00815BA3" w:rsidP="00900257">
            <w:pPr>
              <w:spacing w:before="120" w:line="269" w:lineRule="auto"/>
              <w:jc w:val="center"/>
              <w:rPr>
                <w:rFonts w:ascii="Arial" w:eastAsia="Arial Unicode MS" w:hAnsi="Arial" w:cs="Arial"/>
                <w:b/>
                <w:bCs/>
                <w:color w:val="2F5496" w:themeColor="accent5" w:themeShade="BF"/>
                <w:sz w:val="32"/>
                <w:szCs w:val="32"/>
              </w:rPr>
            </w:pPr>
            <w:r w:rsidRPr="00594A5F">
              <w:rPr>
                <w:noProof/>
                <w:color w:val="2F5496" w:themeColor="accent5" w:themeShade="BF"/>
              </w:rPr>
              <w:drawing>
                <wp:anchor distT="0" distB="0" distL="114300" distR="114300" simplePos="0" relativeHeight="251727872" behindDoc="0" locked="0" layoutInCell="1" allowOverlap="1" wp14:anchorId="7CA320A2" wp14:editId="1DAC2E3B">
                  <wp:simplePos x="0" y="0"/>
                  <wp:positionH relativeFrom="column">
                    <wp:posOffset>5800725</wp:posOffset>
                  </wp:positionH>
                  <wp:positionV relativeFrom="paragraph">
                    <wp:posOffset>104775</wp:posOffset>
                  </wp:positionV>
                  <wp:extent cx="1005840" cy="1402080"/>
                  <wp:effectExtent l="0" t="0" r="3810" b="7620"/>
                  <wp:wrapThrough wrapText="bothSides">
                    <wp:wrapPolygon edited="0">
                      <wp:start x="0" y="0"/>
                      <wp:lineTo x="0" y="21424"/>
                      <wp:lineTo x="21273" y="21424"/>
                      <wp:lineTo x="21273" y="0"/>
                      <wp:lineTo x="0" y="0"/>
                    </wp:wrapPolygon>
                  </wp:wrapThrough>
                  <wp:docPr id="9086249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05840" cy="1402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0257" w:rsidRPr="00594A5F">
              <w:rPr>
                <w:rFonts w:ascii="Arial" w:eastAsia="Arial Unicode MS" w:hAnsi="Arial" w:cs="Arial"/>
                <w:b/>
                <w:bCs/>
                <w:color w:val="2F5496" w:themeColor="accent5" w:themeShade="BF"/>
                <w:sz w:val="32"/>
                <w:szCs w:val="32"/>
              </w:rPr>
              <w:t>Seth Johnson</w:t>
            </w:r>
          </w:p>
          <w:p w14:paraId="70805756" w14:textId="0EC15845" w:rsidR="00900257" w:rsidRPr="00594A5F" w:rsidRDefault="00900257" w:rsidP="00900257">
            <w:pPr>
              <w:spacing w:line="269" w:lineRule="auto"/>
              <w:jc w:val="center"/>
              <w:rPr>
                <w:rFonts w:ascii="Arial" w:eastAsia="Arial Unicode MS" w:hAnsi="Arial" w:cs="Arial"/>
                <w:color w:val="2F5496" w:themeColor="accent5" w:themeShade="BF"/>
                <w:sz w:val="32"/>
                <w:szCs w:val="32"/>
              </w:rPr>
            </w:pPr>
            <w:r w:rsidRPr="00594A5F">
              <w:rPr>
                <w:rFonts w:ascii="Arial" w:eastAsia="Arial Unicode MS" w:hAnsi="Arial" w:cs="Arial"/>
                <w:color w:val="2F5496" w:themeColor="accent5" w:themeShade="BF"/>
                <w:sz w:val="32"/>
                <w:szCs w:val="32"/>
              </w:rPr>
              <w:t>Pride Mobility</w:t>
            </w:r>
          </w:p>
          <w:p w14:paraId="01AF05C7" w14:textId="0A8DF1F8" w:rsidR="00815BA3" w:rsidRDefault="000D348E" w:rsidP="00815BA3">
            <w:pPr>
              <w:spacing w:line="360" w:lineRule="auto"/>
              <w:jc w:val="center"/>
              <w:rPr>
                <w:rFonts w:ascii="Arial" w:eastAsia="Arial Unicode MS" w:hAnsi="Arial" w:cs="Arial"/>
                <w:color w:val="2F5496" w:themeColor="accent5" w:themeShade="BF"/>
                <w:sz w:val="32"/>
                <w:szCs w:val="32"/>
              </w:rPr>
            </w:pPr>
            <w:hyperlink r:id="rId33" w:history="1">
              <w:r w:rsidR="00594A5F" w:rsidRPr="0017706B">
                <w:rPr>
                  <w:rStyle w:val="Hyperlink"/>
                  <w:rFonts w:eastAsia="Arial Unicode MS" w:cs="Arial"/>
                  <w:sz w:val="32"/>
                  <w:szCs w:val="32"/>
                  <w14:textFill>
                    <w14:solidFill>
                      <w14:srgbClr w14:val="0000FF">
                        <w14:lumMod w14:val="75000"/>
                      </w14:srgbClr>
                    </w14:solidFill>
                  </w14:textFill>
                </w:rPr>
                <w:t>sjohnson@pridemobility.com</w:t>
              </w:r>
            </w:hyperlink>
          </w:p>
          <w:p w14:paraId="372D6900" w14:textId="77777777" w:rsidR="00594A5F" w:rsidRPr="00594A5F" w:rsidRDefault="00594A5F" w:rsidP="00815BA3">
            <w:pPr>
              <w:spacing w:line="360" w:lineRule="auto"/>
              <w:jc w:val="center"/>
              <w:rPr>
                <w:rFonts w:ascii="Arial" w:eastAsia="Arial Unicode MS" w:hAnsi="Arial" w:cs="Arial"/>
                <w:color w:val="2F5496" w:themeColor="accent5" w:themeShade="BF"/>
                <w:sz w:val="32"/>
                <w:szCs w:val="32"/>
              </w:rPr>
            </w:pPr>
          </w:p>
          <w:p w14:paraId="14DBD890" w14:textId="7A334DC9" w:rsidR="006810B6" w:rsidRPr="00E61FC5" w:rsidRDefault="00A100C3" w:rsidP="00F166AF">
            <w:pPr>
              <w:tabs>
                <w:tab w:val="left" w:pos="9531"/>
              </w:tabs>
              <w:spacing w:line="276" w:lineRule="auto"/>
              <w:jc w:val="both"/>
              <w:rPr>
                <w:rFonts w:ascii="Arial" w:eastAsia="Arial Unicode MS" w:hAnsi="Arial" w:cs="Arial"/>
                <w:sz w:val="28"/>
                <w:szCs w:val="28"/>
              </w:rPr>
            </w:pPr>
            <w:r w:rsidRPr="00B52BEE">
              <w:rPr>
                <w:rFonts w:ascii="Arial" w:eastAsia="Arial Unicode MS" w:hAnsi="Arial" w:cs="Arial"/>
                <w:b/>
                <w:i/>
                <w:sz w:val="28"/>
                <w:szCs w:val="28"/>
              </w:rPr>
              <w:t>Seth Johnson</w:t>
            </w:r>
            <w:r w:rsidRPr="00B52BEE">
              <w:rPr>
                <w:rFonts w:ascii="Arial" w:eastAsia="Arial Unicode MS" w:hAnsi="Arial" w:cs="Arial"/>
                <w:sz w:val="28"/>
                <w:szCs w:val="28"/>
              </w:rPr>
              <w:t xml:space="preserve"> is the Senior Vice President of Government Affairs for Pride Mobility Products / Quantum Rehab, and is based in Washington, DC. He lobbies </w:t>
            </w:r>
            <w:r w:rsidRPr="00B52BEE">
              <w:rPr>
                <w:rFonts w:ascii="Arial" w:eastAsia="Arial Unicode MS" w:hAnsi="Arial" w:cs="Arial"/>
                <w:sz w:val="28"/>
                <w:szCs w:val="28"/>
              </w:rPr>
              <w:lastRenderedPageBreak/>
              <w:t>on Capitol Hill, the White House, CMS, State Medicaid’s, and other payers on major policy issues impacting complex rehab and mobility providers and manufacturers. He is a former member of the initial CMS DME PAOC (Program Advisory and Oversight Committee) which was charged with providing guidance to CMS on issues related to implementation of Competitive Bidding. He currently serves on the Executive Committee and Board of the National Coalition for Assistive and Rehab Technology (NCART) and the Executive Committee and Board of the American Association for Homecare (AAHomecare). He is a past Chair of the AAHomecare’s Re/Hab and Assistive Technology Council. Prior to joining Pride, Seth was the Vice President of Government Relations at AAHomecare. Prior to that, he spent five years on Capitol Hill as a legislative aide to two members of Congress. Seth is a regular presenter at state and national meetings and is an active participant in numerous industry coalitions and consumer groups</w:t>
            </w:r>
            <w:r w:rsidR="00F166AF">
              <w:rPr>
                <w:rFonts w:ascii="Arial" w:eastAsia="Arial Unicode MS" w:hAnsi="Arial" w:cs="Arial"/>
                <w:sz w:val="28"/>
                <w:szCs w:val="28"/>
              </w:rPr>
              <w:t>.</w:t>
            </w:r>
          </w:p>
          <w:p w14:paraId="09AD144E" w14:textId="284BFFA0" w:rsidR="00E61FC5" w:rsidRPr="00B52BEE" w:rsidRDefault="00E61FC5" w:rsidP="00F166AF">
            <w:pPr>
              <w:tabs>
                <w:tab w:val="left" w:pos="9531"/>
              </w:tabs>
              <w:spacing w:line="276" w:lineRule="auto"/>
              <w:jc w:val="both"/>
              <w:rPr>
                <w:rFonts w:ascii="Arial" w:eastAsia="Arial Unicode MS" w:hAnsi="Arial" w:cs="Arial"/>
                <w:sz w:val="32"/>
                <w:szCs w:val="32"/>
              </w:rPr>
            </w:pPr>
          </w:p>
        </w:tc>
      </w:tr>
      <w:tr w:rsidR="00904A1C" w:rsidRPr="00904A1C" w14:paraId="64BC0FF5" w14:textId="77777777" w:rsidTr="00B40AF5">
        <w:trPr>
          <w:trHeight w:val="432"/>
        </w:trPr>
        <w:tc>
          <w:tcPr>
            <w:tcW w:w="10985" w:type="dxa"/>
            <w:vAlign w:val="center"/>
          </w:tcPr>
          <w:p w14:paraId="1B12AB7B" w14:textId="5A30C518" w:rsidR="00281F80" w:rsidRPr="0070238A" w:rsidRDefault="00FB0EF2" w:rsidP="00281F80">
            <w:pPr>
              <w:spacing w:line="269" w:lineRule="auto"/>
              <w:jc w:val="center"/>
              <w:rPr>
                <w:rFonts w:ascii="Arial" w:hAnsi="Arial" w:cs="Arial"/>
                <w:b/>
                <w:bCs/>
                <w:color w:val="1F4E79" w:themeColor="accent1" w:themeShade="80"/>
                <w:sz w:val="32"/>
                <w:szCs w:val="32"/>
              </w:rPr>
            </w:pPr>
            <w:r>
              <w:rPr>
                <w:rFonts w:ascii="Arial" w:hAnsi="Arial" w:cs="Arial"/>
                <w:b/>
                <w:bCs/>
                <w:color w:val="1F4E79" w:themeColor="accent1" w:themeShade="80"/>
                <w:sz w:val="32"/>
                <w:szCs w:val="32"/>
              </w:rPr>
              <w:lastRenderedPageBreak/>
              <w:t>Zach</w:t>
            </w:r>
            <w:r w:rsidR="00281F80">
              <w:rPr>
                <w:rFonts w:ascii="Arial" w:hAnsi="Arial" w:cs="Arial"/>
                <w:b/>
                <w:bCs/>
                <w:color w:val="1F4E79" w:themeColor="accent1" w:themeShade="80"/>
                <w:sz w:val="32"/>
                <w:szCs w:val="32"/>
              </w:rPr>
              <w:t xml:space="preserve"> Markiewicz</w:t>
            </w:r>
          </w:p>
          <w:p w14:paraId="305DCF34" w14:textId="77777777" w:rsidR="00FB0EF2" w:rsidRDefault="00281F80" w:rsidP="00FB0EF2">
            <w:pPr>
              <w:spacing w:line="269" w:lineRule="auto"/>
              <w:jc w:val="center"/>
              <w:rPr>
                <w:rFonts w:ascii="Arial" w:hAnsi="Arial" w:cs="Arial"/>
                <w:color w:val="1F4E79" w:themeColor="accent1" w:themeShade="80"/>
                <w:sz w:val="32"/>
                <w:szCs w:val="32"/>
              </w:rPr>
            </w:pPr>
            <w:r>
              <w:rPr>
                <w:rFonts w:ascii="Arial" w:hAnsi="Arial" w:cs="Arial"/>
                <w:color w:val="1F4E79" w:themeColor="accent1" w:themeShade="80"/>
                <w:sz w:val="32"/>
                <w:szCs w:val="32"/>
              </w:rPr>
              <w:t>Professional Medical</w:t>
            </w:r>
          </w:p>
          <w:p w14:paraId="7B263678" w14:textId="4327E185" w:rsidR="00281F80" w:rsidRDefault="000D348E" w:rsidP="00FB0EF2">
            <w:pPr>
              <w:spacing w:line="269" w:lineRule="auto"/>
              <w:jc w:val="center"/>
              <w:rPr>
                <w:rStyle w:val="Hyperlink"/>
                <w:rFonts w:cs="Arial"/>
                <w:sz w:val="32"/>
                <w:szCs w:val="32"/>
                <w14:textFill>
                  <w14:solidFill>
                    <w14:srgbClr w14:val="0000FF">
                      <w14:lumMod w14:val="50000"/>
                    </w14:srgbClr>
                  </w14:solidFill>
                </w14:textFill>
              </w:rPr>
            </w:pPr>
            <w:hyperlink r:id="rId34" w:history="1">
              <w:r w:rsidR="00FB0EF2" w:rsidRPr="000836DE">
                <w:rPr>
                  <w:rStyle w:val="Hyperlink"/>
                  <w:rFonts w:cs="Arial"/>
                  <w:sz w:val="32"/>
                  <w:szCs w:val="32"/>
                  <w14:textFill>
                    <w14:solidFill>
                      <w14:srgbClr w14:val="0000FF">
                        <w14:lumMod w14:val="50000"/>
                      </w14:srgbClr>
                    </w14:solidFill>
                  </w14:textFill>
                </w:rPr>
                <w:t>zmarkiewicz@promedsupply.com</w:t>
              </w:r>
            </w:hyperlink>
          </w:p>
          <w:p w14:paraId="0630FBD0" w14:textId="77777777" w:rsidR="003156E4" w:rsidRDefault="003156E4" w:rsidP="00FB0EF2">
            <w:pPr>
              <w:spacing w:line="269" w:lineRule="auto"/>
              <w:jc w:val="center"/>
              <w:rPr>
                <w:rStyle w:val="Hyperlink"/>
                <w:rFonts w:cs="Arial"/>
                <w:sz w:val="32"/>
                <w:szCs w:val="32"/>
                <w14:textFill>
                  <w14:solidFill>
                    <w14:srgbClr w14:val="0000FF">
                      <w14:lumMod w14:val="50000"/>
                    </w14:srgbClr>
                  </w14:solidFill>
                </w14:textFill>
              </w:rPr>
            </w:pPr>
          </w:p>
          <w:p w14:paraId="65BA166B" w14:textId="37DAE463" w:rsidR="00B52BEE" w:rsidRPr="00B52BEE" w:rsidRDefault="00B52BEE" w:rsidP="00B52BEE">
            <w:pPr>
              <w:spacing w:line="269" w:lineRule="auto"/>
              <w:jc w:val="center"/>
              <w:rPr>
                <w:rFonts w:ascii="Arial" w:hAnsi="Arial" w:cs="Arial"/>
                <w:color w:val="1F4E79" w:themeColor="accent1" w:themeShade="80"/>
                <w:sz w:val="32"/>
                <w:szCs w:val="32"/>
              </w:rPr>
            </w:pPr>
            <w:r w:rsidRPr="00B52BEE">
              <w:rPr>
                <w:rFonts w:ascii="Arial" w:hAnsi="Arial" w:cs="Arial"/>
                <w:noProof/>
                <w:color w:val="1F4E79" w:themeColor="accent1" w:themeShade="80"/>
                <w:sz w:val="32"/>
                <w:szCs w:val="32"/>
              </w:rPr>
              <w:drawing>
                <wp:inline distT="0" distB="0" distL="0" distR="0" wp14:anchorId="1085527C" wp14:editId="3EFACCE9">
                  <wp:extent cx="1269402" cy="1289864"/>
                  <wp:effectExtent l="0" t="0" r="6985" b="5715"/>
                  <wp:docPr id="17335493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78480" cy="1299088"/>
                          </a:xfrm>
                          <a:prstGeom prst="rect">
                            <a:avLst/>
                          </a:prstGeom>
                          <a:noFill/>
                          <a:ln>
                            <a:noFill/>
                          </a:ln>
                        </pic:spPr>
                      </pic:pic>
                    </a:graphicData>
                  </a:graphic>
                </wp:inline>
              </w:drawing>
            </w:r>
          </w:p>
          <w:p w14:paraId="05E7DAF6" w14:textId="77777777" w:rsidR="00940061" w:rsidRDefault="00940061" w:rsidP="00FB0EF2">
            <w:pPr>
              <w:spacing w:line="269" w:lineRule="auto"/>
              <w:jc w:val="center"/>
              <w:rPr>
                <w:rFonts w:ascii="Arial" w:hAnsi="Arial" w:cs="Arial"/>
                <w:color w:val="1F4E79" w:themeColor="accent1" w:themeShade="80"/>
                <w:sz w:val="32"/>
                <w:szCs w:val="32"/>
              </w:rPr>
            </w:pPr>
          </w:p>
          <w:p w14:paraId="14842B38" w14:textId="50B45262" w:rsidR="00FB0EF2" w:rsidRDefault="00940061" w:rsidP="006810B6">
            <w:pPr>
              <w:spacing w:line="276" w:lineRule="auto"/>
              <w:jc w:val="both"/>
              <w:rPr>
                <w:rFonts w:ascii="Arial" w:hAnsi="Arial" w:cs="Arial"/>
                <w:sz w:val="28"/>
                <w:szCs w:val="28"/>
              </w:rPr>
            </w:pPr>
            <w:r w:rsidRPr="00940061">
              <w:rPr>
                <w:rFonts w:ascii="Arial" w:hAnsi="Arial" w:cs="Arial"/>
                <w:sz w:val="28"/>
                <w:szCs w:val="28"/>
              </w:rPr>
              <w:t xml:space="preserve">My name is </w:t>
            </w:r>
            <w:r w:rsidRPr="00030807">
              <w:rPr>
                <w:rFonts w:ascii="Arial" w:hAnsi="Arial" w:cs="Arial"/>
                <w:b/>
                <w:bCs/>
                <w:i/>
                <w:iCs/>
                <w:sz w:val="28"/>
                <w:szCs w:val="28"/>
              </w:rPr>
              <w:t xml:space="preserve">Zach </w:t>
            </w:r>
            <w:proofErr w:type="gramStart"/>
            <w:r w:rsidRPr="00030807">
              <w:rPr>
                <w:rFonts w:ascii="Arial" w:hAnsi="Arial" w:cs="Arial"/>
                <w:b/>
                <w:bCs/>
                <w:i/>
                <w:iCs/>
                <w:sz w:val="28"/>
                <w:szCs w:val="28"/>
              </w:rPr>
              <w:t>Markiewicz</w:t>
            </w:r>
            <w:proofErr w:type="gramEnd"/>
            <w:r w:rsidRPr="00940061">
              <w:rPr>
                <w:rFonts w:ascii="Arial" w:hAnsi="Arial" w:cs="Arial"/>
                <w:sz w:val="28"/>
                <w:szCs w:val="28"/>
              </w:rPr>
              <w:t xml:space="preserve"> and I am the Director of HME Sales with Professional Medical, Inc. (</w:t>
            </w:r>
            <w:proofErr w:type="spellStart"/>
            <w:r w:rsidRPr="00940061">
              <w:rPr>
                <w:rFonts w:ascii="Arial" w:hAnsi="Arial" w:cs="Arial"/>
                <w:sz w:val="28"/>
                <w:szCs w:val="28"/>
              </w:rPr>
              <w:t>ProMed</w:t>
            </w:r>
            <w:proofErr w:type="spellEnd"/>
            <w:r w:rsidRPr="00940061">
              <w:rPr>
                <w:rFonts w:ascii="Arial" w:hAnsi="Arial" w:cs="Arial"/>
                <w:sz w:val="28"/>
                <w:szCs w:val="28"/>
              </w:rPr>
              <w:t>). With over 20 years of experience in medical supply distribution, I pride myself on the ability to bring more value to a vendor relationship than just case cost alone. My goal is to become a reliable partner for you to lean on. One that can support ALL your needs with proven cost savings, direct customer service and sales support that is ALWAYS NEARBY.</w:t>
            </w:r>
          </w:p>
          <w:p w14:paraId="398405D7" w14:textId="77777777" w:rsidR="006810B6" w:rsidRPr="006810B6" w:rsidRDefault="006810B6" w:rsidP="006810B6">
            <w:pPr>
              <w:spacing w:line="276" w:lineRule="auto"/>
              <w:jc w:val="both"/>
              <w:rPr>
                <w:rFonts w:ascii="Arial" w:hAnsi="Arial" w:cs="Arial"/>
                <w:sz w:val="28"/>
                <w:szCs w:val="28"/>
              </w:rPr>
            </w:pPr>
          </w:p>
          <w:p w14:paraId="124AA4A7" w14:textId="34FBDBDF" w:rsidR="00900257" w:rsidRPr="00594A5F" w:rsidRDefault="00900257" w:rsidP="00900257">
            <w:pPr>
              <w:spacing w:before="120" w:line="269" w:lineRule="auto"/>
              <w:jc w:val="center"/>
              <w:rPr>
                <w:rFonts w:ascii="Arial" w:eastAsia="Arial Unicode MS" w:hAnsi="Arial" w:cs="Arial"/>
                <w:b/>
                <w:bCs/>
                <w:color w:val="2F5496" w:themeColor="accent5" w:themeShade="BF"/>
                <w:sz w:val="32"/>
                <w:szCs w:val="32"/>
              </w:rPr>
            </w:pPr>
            <w:r w:rsidRPr="00594A5F">
              <w:rPr>
                <w:rFonts w:ascii="Arial" w:eastAsia="Arial Unicode MS" w:hAnsi="Arial" w:cs="Arial"/>
                <w:b/>
                <w:bCs/>
                <w:color w:val="2F5496" w:themeColor="accent5" w:themeShade="BF"/>
                <w:sz w:val="32"/>
                <w:szCs w:val="32"/>
              </w:rPr>
              <w:t>Mary Reineke-Ferguson</w:t>
            </w:r>
          </w:p>
          <w:p w14:paraId="6EFD9BB0" w14:textId="7B8E62C3" w:rsidR="00900257" w:rsidRPr="00594A5F" w:rsidRDefault="00900257" w:rsidP="00900257">
            <w:pPr>
              <w:spacing w:line="269" w:lineRule="auto"/>
              <w:jc w:val="center"/>
              <w:rPr>
                <w:rFonts w:ascii="Arial" w:eastAsia="Arial Unicode MS" w:hAnsi="Arial" w:cs="Arial"/>
                <w:color w:val="2F5496" w:themeColor="accent5" w:themeShade="BF"/>
                <w:sz w:val="32"/>
                <w:szCs w:val="32"/>
              </w:rPr>
            </w:pPr>
            <w:r w:rsidRPr="00594A5F">
              <w:rPr>
                <w:rFonts w:ascii="Arial" w:eastAsia="Arial Unicode MS" w:hAnsi="Arial" w:cs="Arial"/>
                <w:color w:val="2F5496" w:themeColor="accent5" w:themeShade="BF"/>
                <w:sz w:val="32"/>
                <w:szCs w:val="32"/>
              </w:rPr>
              <w:t>Noridian Healthcare Solutions</w:t>
            </w:r>
          </w:p>
          <w:p w14:paraId="7D3C7BF3" w14:textId="48E7365E" w:rsidR="00900257" w:rsidRDefault="000D348E" w:rsidP="00900257">
            <w:pPr>
              <w:spacing w:line="269" w:lineRule="auto"/>
              <w:jc w:val="center"/>
              <w:rPr>
                <w:rFonts w:ascii="Arial" w:eastAsia="Arial Unicode MS" w:hAnsi="Arial" w:cs="Arial"/>
                <w:color w:val="2F5496" w:themeColor="accent5" w:themeShade="BF"/>
                <w:sz w:val="32"/>
                <w:szCs w:val="32"/>
              </w:rPr>
            </w:pPr>
            <w:hyperlink r:id="rId36" w:history="1">
              <w:r w:rsidR="006810B6" w:rsidRPr="0017706B">
                <w:rPr>
                  <w:rStyle w:val="Hyperlink"/>
                  <w:rFonts w:eastAsia="Arial Unicode MS" w:cs="Arial"/>
                  <w:sz w:val="32"/>
                  <w:szCs w:val="32"/>
                  <w14:textFill>
                    <w14:solidFill>
                      <w14:srgbClr w14:val="0000FF">
                        <w14:lumMod w14:val="75000"/>
                      </w14:srgbClr>
                    </w14:solidFill>
                  </w14:textFill>
                </w:rPr>
                <w:t>Mary.reineke@noridian.com</w:t>
              </w:r>
            </w:hyperlink>
          </w:p>
          <w:p w14:paraId="1E52ACCE" w14:textId="51C0323F" w:rsidR="00237842" w:rsidRPr="00904A1C" w:rsidRDefault="00237842" w:rsidP="006810B6">
            <w:pPr>
              <w:spacing w:after="240" w:line="269" w:lineRule="auto"/>
              <w:rPr>
                <w:rFonts w:ascii="Arial" w:eastAsia="Arial Unicode MS" w:hAnsi="Arial" w:cs="Arial"/>
                <w:color w:val="000000" w:themeColor="text1"/>
                <w:sz w:val="28"/>
                <w:szCs w:val="28"/>
              </w:rPr>
            </w:pPr>
          </w:p>
        </w:tc>
      </w:tr>
      <w:tr w:rsidR="00904A1C" w:rsidRPr="00904A1C" w14:paraId="51B0DC5B" w14:textId="77777777" w:rsidTr="00B40AF5">
        <w:trPr>
          <w:trHeight w:val="432"/>
        </w:trPr>
        <w:tc>
          <w:tcPr>
            <w:tcW w:w="10985" w:type="dxa"/>
            <w:vAlign w:val="center"/>
          </w:tcPr>
          <w:p w14:paraId="3F1D53DE" w14:textId="16AE23E7" w:rsidR="00030807" w:rsidRPr="00E61FC5" w:rsidRDefault="0070238A" w:rsidP="00E61FC5">
            <w:pPr>
              <w:spacing w:line="276" w:lineRule="auto"/>
              <w:jc w:val="both"/>
              <w:rPr>
                <w:rFonts w:ascii="Arial" w:eastAsia="Times New Roman" w:hAnsi="Arial" w:cs="Arial"/>
                <w:sz w:val="28"/>
                <w:szCs w:val="28"/>
              </w:rPr>
            </w:pPr>
            <w:bookmarkStart w:id="1" w:name="_Hlk144051164"/>
            <w:r w:rsidRPr="0070238A">
              <w:rPr>
                <w:rFonts w:ascii="Arial" w:hAnsi="Arial" w:cs="Arial"/>
                <w:noProof/>
                <w:sz w:val="28"/>
                <w:szCs w:val="28"/>
              </w:rPr>
              <w:lastRenderedPageBreak/>
              <w:drawing>
                <wp:anchor distT="0" distB="0" distL="114300" distR="114300" simplePos="0" relativeHeight="251720704" behindDoc="0" locked="0" layoutInCell="1" allowOverlap="1" wp14:anchorId="4F192AE1" wp14:editId="5EE2AAA0">
                  <wp:simplePos x="0" y="0"/>
                  <wp:positionH relativeFrom="column">
                    <wp:posOffset>-1230630</wp:posOffset>
                  </wp:positionH>
                  <wp:positionV relativeFrom="paragraph">
                    <wp:posOffset>-10795</wp:posOffset>
                  </wp:positionV>
                  <wp:extent cx="1193800" cy="1577340"/>
                  <wp:effectExtent l="0" t="0" r="6350" b="3810"/>
                  <wp:wrapThrough wrapText="bothSides">
                    <wp:wrapPolygon edited="0">
                      <wp:start x="0" y="0"/>
                      <wp:lineTo x="0" y="21391"/>
                      <wp:lineTo x="21370" y="21391"/>
                      <wp:lineTo x="21370" y="0"/>
                      <wp:lineTo x="0" y="0"/>
                    </wp:wrapPolygon>
                  </wp:wrapThrough>
                  <wp:docPr id="19736726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93800" cy="1577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238A">
              <w:rPr>
                <w:rFonts w:ascii="Arial" w:eastAsia="Times New Roman" w:hAnsi="Arial" w:cs="Arial"/>
                <w:sz w:val="28"/>
                <w:szCs w:val="28"/>
              </w:rPr>
              <w:t xml:space="preserve"> </w:t>
            </w:r>
            <w:r w:rsidR="00D42C41" w:rsidRPr="00030807">
              <w:rPr>
                <w:rFonts w:ascii="Arial" w:eastAsia="Times New Roman" w:hAnsi="Arial" w:cs="Arial"/>
                <w:b/>
                <w:bCs/>
                <w:i/>
                <w:iCs/>
                <w:sz w:val="28"/>
                <w:szCs w:val="28"/>
              </w:rPr>
              <w:t>Mary Reineke-Ferguson</w:t>
            </w:r>
            <w:r w:rsidR="00D42C41" w:rsidRPr="0070238A">
              <w:rPr>
                <w:rFonts w:ascii="Arial" w:eastAsia="Times New Roman" w:hAnsi="Arial" w:cs="Arial"/>
                <w:sz w:val="28"/>
                <w:szCs w:val="28"/>
              </w:rPr>
              <w:t xml:space="preserve"> holds the position of Education Consultant for the outreach and education teams providing guidance to both the jurisdiction A and jurisdiction D durable medical equipment Medicare administrative contractors (DME MAC) administered by Noridian Healthcare Solutions.  As an education consultant, she is responsible for offering support to the supplier community as well as creating and presenting training courses involving detailed billing, coding, and coverage requirements for Medicare fee-for-service.  Mary has been involved in the Medicare community for over 21 years. </w:t>
            </w:r>
            <w:bookmarkEnd w:id="1"/>
          </w:p>
          <w:p w14:paraId="71E43DA3" w14:textId="5417A4B7" w:rsidR="00030807" w:rsidRPr="00160625" w:rsidRDefault="00030807" w:rsidP="00030807">
            <w:pPr>
              <w:spacing w:before="240" w:after="120" w:line="276" w:lineRule="auto"/>
              <w:jc w:val="both"/>
              <w:rPr>
                <w:rFonts w:ascii="Arial" w:hAnsi="Arial" w:cs="Arial"/>
                <w:color w:val="000000" w:themeColor="text1"/>
                <w:sz w:val="28"/>
                <w:szCs w:val="28"/>
              </w:rPr>
            </w:pPr>
          </w:p>
          <w:p w14:paraId="61E7A5BE" w14:textId="03F54AE1" w:rsidR="0070238A" w:rsidRPr="0070238A" w:rsidRDefault="0070238A" w:rsidP="0070238A">
            <w:pPr>
              <w:spacing w:line="269" w:lineRule="auto"/>
              <w:jc w:val="center"/>
              <w:rPr>
                <w:rFonts w:ascii="Arial" w:hAnsi="Arial" w:cs="Arial"/>
                <w:b/>
                <w:bCs/>
                <w:color w:val="1F4E79" w:themeColor="accent1" w:themeShade="80"/>
                <w:sz w:val="32"/>
                <w:szCs w:val="32"/>
              </w:rPr>
            </w:pPr>
            <w:r w:rsidRPr="0070238A">
              <w:rPr>
                <w:rFonts w:ascii="Arial" w:hAnsi="Arial" w:cs="Arial"/>
                <w:b/>
                <w:bCs/>
                <w:color w:val="1F4E79" w:themeColor="accent1" w:themeShade="80"/>
                <w:sz w:val="32"/>
                <w:szCs w:val="32"/>
              </w:rPr>
              <w:t>Jay Witter</w:t>
            </w:r>
          </w:p>
          <w:p w14:paraId="0ECE5E3E" w14:textId="3238C8CE" w:rsidR="0070238A" w:rsidRPr="0070238A" w:rsidRDefault="0070238A" w:rsidP="0070238A">
            <w:pPr>
              <w:spacing w:line="269" w:lineRule="auto"/>
              <w:jc w:val="center"/>
              <w:rPr>
                <w:rFonts w:ascii="Arial" w:hAnsi="Arial" w:cs="Arial"/>
                <w:color w:val="1F4E79" w:themeColor="accent1" w:themeShade="80"/>
                <w:sz w:val="32"/>
                <w:szCs w:val="32"/>
              </w:rPr>
            </w:pPr>
            <w:r w:rsidRPr="0070238A">
              <w:rPr>
                <w:rFonts w:ascii="Arial" w:hAnsi="Arial" w:cs="Arial"/>
                <w:color w:val="1F4E79" w:themeColor="accent1" w:themeShade="80"/>
                <w:sz w:val="32"/>
                <w:szCs w:val="32"/>
              </w:rPr>
              <w:t>AAHomecare</w:t>
            </w:r>
          </w:p>
          <w:p w14:paraId="5ABE4D85" w14:textId="0362ECE8" w:rsidR="0070238A" w:rsidRPr="0070238A" w:rsidRDefault="000D348E" w:rsidP="0070238A">
            <w:pPr>
              <w:spacing w:after="240" w:line="269" w:lineRule="auto"/>
              <w:jc w:val="center"/>
              <w:rPr>
                <w:rFonts w:ascii="Arial" w:hAnsi="Arial" w:cs="Arial"/>
                <w:color w:val="1F4E79" w:themeColor="accent1" w:themeShade="80"/>
                <w:sz w:val="32"/>
                <w:szCs w:val="32"/>
              </w:rPr>
            </w:pPr>
            <w:hyperlink r:id="rId38" w:history="1">
              <w:r w:rsidR="0070238A" w:rsidRPr="0070238A">
                <w:rPr>
                  <w:rStyle w:val="Hyperlink"/>
                  <w:rFonts w:cs="Arial"/>
                  <w:color w:val="1F4E79" w:themeColor="accent1" w:themeShade="80"/>
                  <w:sz w:val="32"/>
                  <w:szCs w:val="32"/>
                </w:rPr>
                <w:t>jayw@aahomecare.org</w:t>
              </w:r>
            </w:hyperlink>
          </w:p>
        </w:tc>
      </w:tr>
      <w:tr w:rsidR="00904A1C" w:rsidRPr="00904A1C" w14:paraId="3AE6E397" w14:textId="77777777" w:rsidTr="00B40AF5">
        <w:trPr>
          <w:trHeight w:val="432"/>
        </w:trPr>
        <w:tc>
          <w:tcPr>
            <w:tcW w:w="10985" w:type="dxa"/>
            <w:vAlign w:val="center"/>
          </w:tcPr>
          <w:p w14:paraId="3685AC69" w14:textId="7D2B2E29" w:rsidR="00160625" w:rsidRPr="00160625" w:rsidRDefault="00030807" w:rsidP="00160625">
            <w:pPr>
              <w:spacing w:before="240" w:after="120" w:line="269" w:lineRule="auto"/>
              <w:jc w:val="both"/>
              <w:rPr>
                <w:rFonts w:ascii="Arial" w:hAnsi="Arial" w:cs="Arial"/>
                <w:color w:val="000000" w:themeColor="text1"/>
                <w:sz w:val="28"/>
                <w:szCs w:val="28"/>
              </w:rPr>
            </w:pPr>
            <w:r w:rsidRPr="00904A1C">
              <w:rPr>
                <w:rFonts w:ascii="Arial" w:hAnsi="Arial" w:cs="Arial"/>
                <w:b/>
                <w:noProof/>
                <w:color w:val="000000" w:themeColor="text1"/>
                <w:sz w:val="28"/>
                <w:szCs w:val="28"/>
              </w:rPr>
              <w:drawing>
                <wp:anchor distT="0" distB="0" distL="114300" distR="114300" simplePos="0" relativeHeight="251685888" behindDoc="1" locked="0" layoutInCell="1" allowOverlap="1" wp14:anchorId="62E3429B" wp14:editId="49E7A007">
                  <wp:simplePos x="0" y="0"/>
                  <wp:positionH relativeFrom="column">
                    <wp:posOffset>5208905</wp:posOffset>
                  </wp:positionH>
                  <wp:positionV relativeFrom="page">
                    <wp:posOffset>1106805</wp:posOffset>
                  </wp:positionV>
                  <wp:extent cx="1635125" cy="2194560"/>
                  <wp:effectExtent l="0" t="0" r="3175" b="0"/>
                  <wp:wrapThrough wrapText="bothSides">
                    <wp:wrapPolygon edited="0">
                      <wp:start x="8556" y="0"/>
                      <wp:lineTo x="7046" y="563"/>
                      <wp:lineTo x="3020" y="2813"/>
                      <wp:lineTo x="2265" y="4125"/>
                      <wp:lineTo x="755" y="6188"/>
                      <wp:lineTo x="0" y="8625"/>
                      <wp:lineTo x="0" y="12375"/>
                      <wp:lineTo x="755" y="15188"/>
                      <wp:lineTo x="2768" y="18188"/>
                      <wp:lineTo x="3020" y="18750"/>
                      <wp:lineTo x="7550" y="21188"/>
                      <wp:lineTo x="9814" y="21375"/>
                      <wp:lineTo x="11576" y="21375"/>
                      <wp:lineTo x="13841" y="21188"/>
                      <wp:lineTo x="18370" y="18750"/>
                      <wp:lineTo x="18622" y="18188"/>
                      <wp:lineTo x="20635" y="15188"/>
                      <wp:lineTo x="21390" y="12375"/>
                      <wp:lineTo x="21390" y="8625"/>
                      <wp:lineTo x="20635" y="6188"/>
                      <wp:lineTo x="18874" y="3750"/>
                      <wp:lineTo x="18370" y="2813"/>
                      <wp:lineTo x="14344" y="563"/>
                      <wp:lineTo x="12834" y="0"/>
                      <wp:lineTo x="8556"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ebecca Kishlock Headshot 2022.png"/>
                          <pic:cNvPicPr/>
                        </pic:nvPicPr>
                        <pic:blipFill>
                          <a:blip r:embed="rId39">
                            <a:extLst>
                              <a:ext uri="{28A0092B-C50C-407E-A947-70E740481C1C}">
                                <a14:useLocalDpi xmlns:a14="http://schemas.microsoft.com/office/drawing/2010/main" val="0"/>
                              </a:ext>
                            </a:extLst>
                          </a:blip>
                          <a:stretch>
                            <a:fillRect/>
                          </a:stretch>
                        </pic:blipFill>
                        <pic:spPr>
                          <a:xfrm>
                            <a:off x="0" y="0"/>
                            <a:ext cx="1635125" cy="219456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160625" w:rsidRPr="00160625">
              <w:rPr>
                <w:rFonts w:ascii="Arial" w:hAnsi="Arial" w:cs="Arial"/>
                <w:b/>
                <w:i/>
                <w:color w:val="000000" w:themeColor="text1"/>
                <w:sz w:val="28"/>
                <w:szCs w:val="28"/>
              </w:rPr>
              <w:t>Jay Witter</w:t>
            </w:r>
            <w:r w:rsidR="00160625">
              <w:rPr>
                <w:rFonts w:ascii="Arial" w:hAnsi="Arial" w:cs="Arial"/>
                <w:color w:val="000000" w:themeColor="text1"/>
                <w:sz w:val="28"/>
                <w:szCs w:val="28"/>
              </w:rPr>
              <w:t xml:space="preserve"> is the </w:t>
            </w:r>
            <w:r w:rsidR="00160625" w:rsidRPr="00160625">
              <w:rPr>
                <w:rFonts w:ascii="Arial" w:hAnsi="Arial" w:cs="Arial"/>
                <w:color w:val="000000" w:themeColor="text1"/>
                <w:sz w:val="28"/>
                <w:szCs w:val="28"/>
              </w:rPr>
              <w:t>Senior Vice President of Public Policy</w:t>
            </w:r>
            <w:r w:rsidR="00160625">
              <w:rPr>
                <w:rFonts w:ascii="Arial" w:hAnsi="Arial" w:cs="Arial"/>
                <w:color w:val="000000" w:themeColor="text1"/>
                <w:sz w:val="28"/>
                <w:szCs w:val="28"/>
              </w:rPr>
              <w:t xml:space="preserve"> of AAHomecare has </w:t>
            </w:r>
            <w:r w:rsidR="00160625" w:rsidRPr="00160625">
              <w:rPr>
                <w:rFonts w:ascii="Arial" w:hAnsi="Arial" w:cs="Arial"/>
                <w:color w:val="000000" w:themeColor="text1"/>
                <w:sz w:val="28"/>
                <w:szCs w:val="28"/>
              </w:rPr>
              <w:t>over twenty</w:t>
            </w:r>
            <w:r w:rsidR="00A91ACC">
              <w:rPr>
                <w:rFonts w:ascii="Arial" w:hAnsi="Arial" w:cs="Arial"/>
                <w:color w:val="000000" w:themeColor="text1"/>
                <w:sz w:val="28"/>
                <w:szCs w:val="28"/>
              </w:rPr>
              <w:t>-</w:t>
            </w:r>
            <w:r w:rsidR="00160625" w:rsidRPr="00160625">
              <w:rPr>
                <w:rFonts w:ascii="Arial" w:hAnsi="Arial" w:cs="Arial"/>
                <w:color w:val="000000" w:themeColor="text1"/>
                <w:sz w:val="28"/>
                <w:szCs w:val="28"/>
              </w:rPr>
              <w:t>five years of legislative, political, and management experience.  Since joining AAHomecare over ten years ago, Jay has worked to advance the Association’s legislative initiatives on Capitol Hill, as well as coordinate its political activities.</w:t>
            </w:r>
          </w:p>
          <w:p w14:paraId="0297C545" w14:textId="6B0D66F8" w:rsidR="00160625" w:rsidRPr="00160625" w:rsidRDefault="00160625" w:rsidP="00030807">
            <w:pPr>
              <w:spacing w:before="240" w:after="120" w:line="269" w:lineRule="auto"/>
              <w:rPr>
                <w:rFonts w:ascii="Arial" w:hAnsi="Arial" w:cs="Arial"/>
                <w:color w:val="000000" w:themeColor="text1"/>
                <w:sz w:val="28"/>
                <w:szCs w:val="28"/>
              </w:rPr>
            </w:pPr>
            <w:r w:rsidRPr="00160625">
              <w:rPr>
                <w:rFonts w:ascii="Arial" w:hAnsi="Arial" w:cs="Arial"/>
                <w:color w:val="000000" w:themeColor="text1"/>
                <w:sz w:val="28"/>
                <w:szCs w:val="28"/>
              </w:rPr>
              <w:t>As the senior lobbyist for the United American Nurses (UAN), AFL-CIO, Jay oversaw the organization’s legislative, regulatory, and political policies, procedures and positions.  During the 2008 presidential election, Jay worked with a majority of the candidates on pro-nurse policies and initiatives.  He was also appointed to Obama’s Health Care Policy Committee, as well as organized a “Nurses for Obama” campaign.</w:t>
            </w:r>
          </w:p>
          <w:p w14:paraId="6F298E92" w14:textId="33223A0E" w:rsidR="00160625" w:rsidRPr="00160625" w:rsidRDefault="00160625" w:rsidP="00030807">
            <w:pPr>
              <w:spacing w:before="240" w:after="120" w:line="276" w:lineRule="auto"/>
              <w:jc w:val="both"/>
              <w:rPr>
                <w:rFonts w:ascii="Arial" w:hAnsi="Arial" w:cs="Arial"/>
                <w:color w:val="000000" w:themeColor="text1"/>
                <w:sz w:val="28"/>
                <w:szCs w:val="28"/>
              </w:rPr>
            </w:pPr>
            <w:r w:rsidRPr="00160625">
              <w:rPr>
                <w:rFonts w:ascii="Arial" w:hAnsi="Arial" w:cs="Arial"/>
                <w:color w:val="000000" w:themeColor="text1"/>
                <w:sz w:val="28"/>
                <w:szCs w:val="28"/>
              </w:rPr>
              <w:t xml:space="preserve">Before joining UAN, Jay worked as Vice President of Government Relations at the American Chiropractic Association, Jay successfully worked with ACA members for the passage of six specific chiropractic bills into law over the six years he worked at the Association.  </w:t>
            </w:r>
          </w:p>
          <w:p w14:paraId="30A25E36" w14:textId="19FBDA8A" w:rsidR="0070238A" w:rsidRDefault="00160625" w:rsidP="00030807">
            <w:pPr>
              <w:spacing w:before="240" w:after="120" w:line="276" w:lineRule="auto"/>
              <w:jc w:val="both"/>
              <w:rPr>
                <w:rFonts w:ascii="Arial" w:hAnsi="Arial" w:cs="Arial"/>
                <w:color w:val="000000" w:themeColor="text1"/>
                <w:sz w:val="28"/>
                <w:szCs w:val="28"/>
              </w:rPr>
            </w:pPr>
            <w:r w:rsidRPr="00160625">
              <w:rPr>
                <w:rFonts w:ascii="Arial" w:hAnsi="Arial" w:cs="Arial"/>
                <w:color w:val="000000" w:themeColor="text1"/>
                <w:sz w:val="28"/>
                <w:szCs w:val="28"/>
              </w:rPr>
              <w:t>Jay has also worked on Capitol Hill for several members of the House of Representatives.</w:t>
            </w:r>
            <w:r w:rsidR="00030807">
              <w:rPr>
                <w:rFonts w:ascii="Arial" w:hAnsi="Arial" w:cs="Arial"/>
                <w:color w:val="000000" w:themeColor="text1"/>
                <w:sz w:val="28"/>
                <w:szCs w:val="28"/>
              </w:rPr>
              <w:t xml:space="preserve"> </w:t>
            </w:r>
            <w:r w:rsidRPr="00160625">
              <w:rPr>
                <w:rFonts w:ascii="Arial" w:hAnsi="Arial" w:cs="Arial"/>
                <w:color w:val="000000" w:themeColor="text1"/>
                <w:sz w:val="28"/>
                <w:szCs w:val="28"/>
              </w:rPr>
              <w:t xml:space="preserve">Jay possess’ a BA in Political Science and </w:t>
            </w:r>
            <w:proofErr w:type="gramStart"/>
            <w:r w:rsidRPr="00160625">
              <w:rPr>
                <w:rFonts w:ascii="Arial" w:hAnsi="Arial" w:cs="Arial"/>
                <w:color w:val="000000" w:themeColor="text1"/>
                <w:sz w:val="28"/>
                <w:szCs w:val="28"/>
              </w:rPr>
              <w:t>Masters of Public Administration</w:t>
            </w:r>
            <w:proofErr w:type="gramEnd"/>
            <w:r w:rsidRPr="00160625">
              <w:rPr>
                <w:rFonts w:ascii="Arial" w:hAnsi="Arial" w:cs="Arial"/>
                <w:color w:val="000000" w:themeColor="text1"/>
                <w:sz w:val="28"/>
                <w:szCs w:val="28"/>
              </w:rPr>
              <w:t>.</w:t>
            </w:r>
            <w:r w:rsidR="0070238A">
              <w:rPr>
                <w:rFonts w:ascii="Arial" w:hAnsi="Arial" w:cs="Arial"/>
                <w:color w:val="000000" w:themeColor="text1"/>
                <w:sz w:val="28"/>
                <w:szCs w:val="28"/>
              </w:rPr>
              <w:t xml:space="preserve"> </w:t>
            </w:r>
          </w:p>
          <w:p w14:paraId="0D8D68FF" w14:textId="77777777" w:rsidR="0070238A" w:rsidRDefault="0070238A" w:rsidP="00E46076">
            <w:pPr>
              <w:spacing w:after="240" w:line="269" w:lineRule="auto"/>
              <w:jc w:val="center"/>
              <w:rPr>
                <w:rFonts w:ascii="Arial" w:hAnsi="Arial" w:cs="Arial"/>
                <w:color w:val="000000" w:themeColor="text1"/>
                <w:sz w:val="28"/>
                <w:szCs w:val="28"/>
              </w:rPr>
            </w:pPr>
          </w:p>
          <w:p w14:paraId="2C88D147" w14:textId="76DAEAA8" w:rsidR="0070238A" w:rsidRPr="0070238A" w:rsidRDefault="0070238A" w:rsidP="0070238A">
            <w:pPr>
              <w:spacing w:line="269" w:lineRule="auto"/>
              <w:jc w:val="center"/>
              <w:rPr>
                <w:rFonts w:ascii="Arial" w:hAnsi="Arial" w:cs="Arial"/>
                <w:b/>
                <w:bCs/>
                <w:color w:val="1F4E79" w:themeColor="accent1" w:themeShade="80"/>
                <w:sz w:val="32"/>
                <w:szCs w:val="32"/>
              </w:rPr>
            </w:pPr>
            <w:r>
              <w:rPr>
                <w:rFonts w:ascii="Arial" w:hAnsi="Arial" w:cs="Arial"/>
                <w:b/>
                <w:bCs/>
                <w:color w:val="1F4E79" w:themeColor="accent1" w:themeShade="80"/>
                <w:sz w:val="32"/>
                <w:szCs w:val="32"/>
              </w:rPr>
              <w:t>Heather Rose Thomas</w:t>
            </w:r>
          </w:p>
          <w:p w14:paraId="6D1E3BB3" w14:textId="18805545" w:rsidR="0070238A" w:rsidRDefault="0070238A" w:rsidP="00F03E7D">
            <w:pPr>
              <w:spacing w:line="269" w:lineRule="auto"/>
              <w:jc w:val="center"/>
              <w:rPr>
                <w:rFonts w:ascii="Arial" w:hAnsi="Arial" w:cs="Arial"/>
                <w:color w:val="1F4E79" w:themeColor="accent1" w:themeShade="80"/>
                <w:sz w:val="32"/>
                <w:szCs w:val="32"/>
              </w:rPr>
            </w:pPr>
            <w:r>
              <w:rPr>
                <w:rFonts w:ascii="Arial" w:hAnsi="Arial" w:cs="Arial"/>
                <w:color w:val="1F4E79" w:themeColor="accent1" w:themeShade="80"/>
                <w:sz w:val="32"/>
                <w:szCs w:val="32"/>
              </w:rPr>
              <w:lastRenderedPageBreak/>
              <w:t>Brightree</w:t>
            </w:r>
            <w:r w:rsidR="00892378">
              <w:rPr>
                <w:rFonts w:ascii="Arial" w:hAnsi="Arial" w:cs="Arial"/>
                <w:color w:val="1F4E79" w:themeColor="accent1" w:themeShade="80"/>
                <w:sz w:val="32"/>
                <w:szCs w:val="32"/>
              </w:rPr>
              <w:t xml:space="preserve"> LLC</w:t>
            </w:r>
          </w:p>
          <w:p w14:paraId="47DB7E80" w14:textId="77777777" w:rsidR="00F03E7D" w:rsidRPr="00F03E7D" w:rsidRDefault="00F03E7D" w:rsidP="00F03E7D">
            <w:pPr>
              <w:spacing w:line="269" w:lineRule="auto"/>
              <w:jc w:val="center"/>
              <w:rPr>
                <w:rFonts w:ascii="Arial" w:hAnsi="Arial" w:cs="Arial"/>
                <w:color w:val="1F4E79" w:themeColor="accent1" w:themeShade="80"/>
                <w:sz w:val="32"/>
                <w:szCs w:val="32"/>
              </w:rPr>
            </w:pPr>
          </w:p>
          <w:p w14:paraId="2C637F28" w14:textId="0036CE54" w:rsidR="009669C3" w:rsidRPr="0070238A" w:rsidRDefault="00F74808" w:rsidP="00030807">
            <w:pPr>
              <w:spacing w:line="276" w:lineRule="auto"/>
              <w:jc w:val="both"/>
              <w:rPr>
                <w:rFonts w:ascii="Arial" w:eastAsia="Times New Roman" w:hAnsi="Arial" w:cs="Arial"/>
                <w:kern w:val="2"/>
                <w:sz w:val="28"/>
                <w:szCs w:val="28"/>
              </w:rPr>
            </w:pPr>
            <w:r w:rsidRPr="00030807">
              <w:rPr>
                <w:b/>
                <w:bCs/>
                <w:i/>
                <w:iCs/>
                <w:noProof/>
              </w:rPr>
              <w:drawing>
                <wp:anchor distT="0" distB="0" distL="114300" distR="114300" simplePos="0" relativeHeight="251721728" behindDoc="0" locked="0" layoutInCell="1" allowOverlap="1" wp14:anchorId="2614D699" wp14:editId="6BE6C56E">
                  <wp:simplePos x="0" y="0"/>
                  <wp:positionH relativeFrom="column">
                    <wp:posOffset>-1059815</wp:posOffset>
                  </wp:positionH>
                  <wp:positionV relativeFrom="paragraph">
                    <wp:posOffset>153035</wp:posOffset>
                  </wp:positionV>
                  <wp:extent cx="1215390" cy="1452245"/>
                  <wp:effectExtent l="0" t="0" r="3810" b="0"/>
                  <wp:wrapThrough wrapText="bothSides">
                    <wp:wrapPolygon edited="0">
                      <wp:start x="0" y="0"/>
                      <wp:lineTo x="0" y="21251"/>
                      <wp:lineTo x="21329" y="21251"/>
                      <wp:lineTo x="21329" y="0"/>
                      <wp:lineTo x="0" y="0"/>
                    </wp:wrapPolygon>
                  </wp:wrapThrough>
                  <wp:docPr id="752278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15390" cy="1452245"/>
                          </a:xfrm>
                          <a:prstGeom prst="rect">
                            <a:avLst/>
                          </a:prstGeom>
                          <a:noFill/>
                          <a:ln>
                            <a:noFill/>
                          </a:ln>
                        </pic:spPr>
                      </pic:pic>
                    </a:graphicData>
                  </a:graphic>
                  <wp14:sizeRelH relativeFrom="page">
                    <wp14:pctWidth>0</wp14:pctWidth>
                  </wp14:sizeRelH>
                  <wp14:sizeRelV relativeFrom="page">
                    <wp14:pctHeight>0</wp14:pctHeight>
                  </wp14:sizeRelV>
                </wp:anchor>
              </w:drawing>
            </w:r>
            <w:r w:rsidR="009669C3" w:rsidRPr="00030807">
              <w:rPr>
                <w:rFonts w:ascii="Arial" w:eastAsia="Times New Roman" w:hAnsi="Arial" w:cs="Arial"/>
                <w:b/>
                <w:bCs/>
                <w:i/>
                <w:iCs/>
                <w:kern w:val="2"/>
                <w:sz w:val="28"/>
                <w:szCs w:val="28"/>
              </w:rPr>
              <w:t>Heather Rose</w:t>
            </w:r>
            <w:r w:rsidR="009669C3" w:rsidRPr="0070238A">
              <w:rPr>
                <w:rFonts w:ascii="Arial" w:eastAsia="Times New Roman" w:hAnsi="Arial" w:cs="Arial"/>
                <w:kern w:val="2"/>
                <w:sz w:val="28"/>
                <w:szCs w:val="28"/>
              </w:rPr>
              <w:t xml:space="preserve"> has been in the DME industry for 17 years.  Heather began her DME</w:t>
            </w:r>
            <w:r w:rsidR="0070238A">
              <w:rPr>
                <w:noProof/>
              </w:rPr>
              <w:t xml:space="preserve"> </w:t>
            </w:r>
            <w:r w:rsidR="009669C3" w:rsidRPr="0070238A">
              <w:rPr>
                <w:rFonts w:ascii="Arial" w:eastAsia="Times New Roman" w:hAnsi="Arial" w:cs="Arial"/>
                <w:kern w:val="2"/>
                <w:sz w:val="28"/>
                <w:szCs w:val="28"/>
              </w:rPr>
              <w:t xml:space="preserve"> experience at National Rehab Equipment in 2006 and at McKesson Patient Care Solutions.  She served in various roles over the years as a Senior AR Collections Specialist, Technical Trainer, and Quality Assurance &amp; Compliance Specialist.  Heather joined the Brightree team in early 2019 as an Implementation Consultant as is currently a Senior Customer Success Manager, focusing on Brightree’s mid-sized customers.  </w:t>
            </w:r>
          </w:p>
          <w:p w14:paraId="17412E8E" w14:textId="37349B9B" w:rsidR="00351487" w:rsidRPr="0070238A" w:rsidRDefault="009669C3" w:rsidP="00D801C5">
            <w:pPr>
              <w:spacing w:line="276" w:lineRule="auto"/>
              <w:jc w:val="both"/>
              <w:rPr>
                <w:rFonts w:ascii="Arial" w:eastAsia="Times New Roman" w:hAnsi="Arial" w:cs="Arial"/>
                <w:kern w:val="2"/>
                <w:sz w:val="28"/>
                <w:szCs w:val="28"/>
              </w:rPr>
            </w:pPr>
            <w:r w:rsidRPr="009669C3">
              <w:rPr>
                <w:rFonts w:ascii="Arial" w:eastAsia="Times New Roman" w:hAnsi="Arial" w:cs="Arial"/>
                <w:kern w:val="2"/>
                <w:sz w:val="28"/>
                <w:szCs w:val="28"/>
              </w:rPr>
              <w:t xml:space="preserve">Heather lives outside of Pittsburgh in Washington, PA with her husband Jeff, son Ethan, and amazing dog Chewy.  She enjoys being active outside with her family and volunteering with her church.  </w:t>
            </w:r>
          </w:p>
          <w:p w14:paraId="1DEF081C" w14:textId="51961C2B" w:rsidR="0070238A" w:rsidRDefault="000D348E" w:rsidP="00D801C5">
            <w:pPr>
              <w:spacing w:after="240" w:line="269" w:lineRule="auto"/>
              <w:rPr>
                <w:rFonts w:ascii="Arial" w:hAnsi="Arial" w:cs="Arial"/>
                <w:color w:val="000000" w:themeColor="text1"/>
                <w:sz w:val="28"/>
                <w:szCs w:val="28"/>
              </w:rPr>
            </w:pPr>
            <w:r w:rsidRPr="00D801C5">
              <w:rPr>
                <w:rFonts w:ascii="Arial" w:hAnsi="Arial" w:cs="Arial"/>
                <w:b/>
                <w:bCs/>
                <w:i/>
                <w:iCs/>
                <w:noProof/>
                <w:color w:val="000000" w:themeColor="text1"/>
                <w:sz w:val="28"/>
                <w:szCs w:val="28"/>
              </w:rPr>
              <w:drawing>
                <wp:anchor distT="0" distB="0" distL="114300" distR="114300" simplePos="0" relativeHeight="251723776" behindDoc="0" locked="0" layoutInCell="1" allowOverlap="1" wp14:anchorId="1B78E2B2" wp14:editId="1B361F4D">
                  <wp:simplePos x="0" y="0"/>
                  <wp:positionH relativeFrom="column">
                    <wp:posOffset>5281295</wp:posOffset>
                  </wp:positionH>
                  <wp:positionV relativeFrom="paragraph">
                    <wp:posOffset>316865</wp:posOffset>
                  </wp:positionV>
                  <wp:extent cx="1118235" cy="1236980"/>
                  <wp:effectExtent l="0" t="0" r="5715" b="1270"/>
                  <wp:wrapThrough wrapText="bothSides">
                    <wp:wrapPolygon edited="0">
                      <wp:start x="0" y="0"/>
                      <wp:lineTo x="0" y="21290"/>
                      <wp:lineTo x="21342" y="21290"/>
                      <wp:lineTo x="21342" y="0"/>
                      <wp:lineTo x="0" y="0"/>
                    </wp:wrapPolygon>
                  </wp:wrapThrough>
                  <wp:docPr id="16379079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18235" cy="12369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16EB9E" w14:textId="0E3AA738" w:rsidR="0070238A" w:rsidRPr="0070238A" w:rsidRDefault="0070238A" w:rsidP="0070238A">
            <w:pPr>
              <w:spacing w:line="269" w:lineRule="auto"/>
              <w:jc w:val="center"/>
              <w:rPr>
                <w:rFonts w:ascii="Arial" w:hAnsi="Arial" w:cs="Arial"/>
                <w:b/>
                <w:bCs/>
                <w:color w:val="1F4E79" w:themeColor="accent1" w:themeShade="80"/>
                <w:sz w:val="32"/>
                <w:szCs w:val="32"/>
              </w:rPr>
            </w:pPr>
            <w:r>
              <w:rPr>
                <w:rFonts w:ascii="Arial" w:hAnsi="Arial" w:cs="Arial"/>
                <w:b/>
                <w:bCs/>
                <w:color w:val="1F4E79" w:themeColor="accent1" w:themeShade="80"/>
                <w:sz w:val="32"/>
                <w:szCs w:val="32"/>
              </w:rPr>
              <w:t>Jeff Thomas</w:t>
            </w:r>
          </w:p>
          <w:p w14:paraId="6859F73E" w14:textId="3C7D897F" w:rsidR="0070238A" w:rsidRPr="0070238A" w:rsidRDefault="0070238A" w:rsidP="0070238A">
            <w:pPr>
              <w:spacing w:line="269" w:lineRule="auto"/>
              <w:jc w:val="center"/>
              <w:rPr>
                <w:rFonts w:ascii="Arial" w:hAnsi="Arial" w:cs="Arial"/>
                <w:color w:val="1F4E79" w:themeColor="accent1" w:themeShade="80"/>
                <w:sz w:val="32"/>
                <w:szCs w:val="32"/>
              </w:rPr>
            </w:pPr>
            <w:r>
              <w:rPr>
                <w:rFonts w:ascii="Arial" w:hAnsi="Arial" w:cs="Arial"/>
                <w:color w:val="1F4E79" w:themeColor="accent1" w:themeShade="80"/>
                <w:sz w:val="32"/>
                <w:szCs w:val="32"/>
              </w:rPr>
              <w:t>Brightree</w:t>
            </w:r>
            <w:r w:rsidR="00892378">
              <w:rPr>
                <w:rFonts w:ascii="Arial" w:hAnsi="Arial" w:cs="Arial"/>
                <w:color w:val="1F4E79" w:themeColor="accent1" w:themeShade="80"/>
                <w:sz w:val="32"/>
                <w:szCs w:val="32"/>
              </w:rPr>
              <w:t xml:space="preserve"> LLC</w:t>
            </w:r>
          </w:p>
          <w:p w14:paraId="4D0175D0" w14:textId="6D91B876" w:rsidR="0007630F" w:rsidRDefault="000D348E" w:rsidP="00D801C5">
            <w:pPr>
              <w:spacing w:after="240" w:line="269" w:lineRule="auto"/>
              <w:jc w:val="center"/>
              <w:rPr>
                <w:rFonts w:ascii="Arial" w:hAnsi="Arial" w:cs="Arial"/>
                <w:color w:val="000000" w:themeColor="text1"/>
                <w:sz w:val="28"/>
                <w:szCs w:val="28"/>
              </w:rPr>
            </w:pPr>
            <w:hyperlink r:id="rId42" w:history="1">
              <w:r w:rsidR="00892378" w:rsidRPr="000836DE">
                <w:rPr>
                  <w:rStyle w:val="Hyperlink"/>
                  <w:rFonts w:cs="Arial"/>
                  <w:sz w:val="28"/>
                  <w:szCs w:val="28"/>
                </w:rPr>
                <w:t>jthomas@brightree.com</w:t>
              </w:r>
            </w:hyperlink>
            <w:r w:rsidR="00892378">
              <w:rPr>
                <w:rFonts w:ascii="Arial" w:hAnsi="Arial" w:cs="Arial"/>
                <w:color w:val="000000" w:themeColor="text1"/>
                <w:sz w:val="28"/>
                <w:szCs w:val="28"/>
              </w:rPr>
              <w:t xml:space="preserve"> </w:t>
            </w:r>
          </w:p>
          <w:p w14:paraId="03B1DA97" w14:textId="634C7BEC" w:rsidR="004B361E" w:rsidRPr="004B361E" w:rsidRDefault="004B361E" w:rsidP="00E61FC5">
            <w:pPr>
              <w:spacing w:line="276" w:lineRule="auto"/>
              <w:jc w:val="both"/>
              <w:rPr>
                <w:rFonts w:ascii="Arial" w:eastAsia="Times New Roman" w:hAnsi="Arial" w:cs="Arial"/>
                <w:sz w:val="28"/>
                <w:szCs w:val="28"/>
              </w:rPr>
            </w:pPr>
            <w:r w:rsidRPr="00D801C5">
              <w:rPr>
                <w:rFonts w:ascii="Arial" w:eastAsia="Times New Roman" w:hAnsi="Arial" w:cs="Arial"/>
                <w:b/>
                <w:bCs/>
                <w:i/>
                <w:iCs/>
                <w:sz w:val="28"/>
                <w:szCs w:val="28"/>
              </w:rPr>
              <w:t>Jeff Thomas</w:t>
            </w:r>
            <w:r w:rsidRPr="004B361E">
              <w:rPr>
                <w:rFonts w:ascii="Arial" w:eastAsia="Times New Roman" w:hAnsi="Arial" w:cs="Arial"/>
                <w:sz w:val="28"/>
                <w:szCs w:val="28"/>
              </w:rPr>
              <w:t>, RRT has been in the DME/post-acute industry for over 30 years.  Jeff</w:t>
            </w:r>
            <w:r w:rsidR="00892378" w:rsidRPr="0007630F">
              <w:rPr>
                <w:rFonts w:ascii="Arial" w:hAnsi="Arial" w:cs="Arial"/>
                <w:noProof/>
                <w:color w:val="000000" w:themeColor="text1"/>
                <w:sz w:val="28"/>
                <w:szCs w:val="28"/>
              </w:rPr>
              <w:t xml:space="preserve"> </w:t>
            </w:r>
            <w:r w:rsidRPr="004B361E">
              <w:rPr>
                <w:rFonts w:ascii="Arial" w:eastAsia="Times New Roman" w:hAnsi="Arial" w:cs="Arial"/>
                <w:sz w:val="28"/>
                <w:szCs w:val="28"/>
              </w:rPr>
              <w:t xml:space="preserve"> began his DME experience with Life Support Products in 1993 as a Respiratory Therapist and has held various operations and management positions with American HomePatient, </w:t>
            </w:r>
            <w:proofErr w:type="spellStart"/>
            <w:r w:rsidRPr="004B361E">
              <w:rPr>
                <w:rFonts w:ascii="Arial" w:eastAsia="Times New Roman" w:hAnsi="Arial" w:cs="Arial"/>
                <w:sz w:val="28"/>
                <w:szCs w:val="28"/>
              </w:rPr>
              <w:t>Lincare</w:t>
            </w:r>
            <w:proofErr w:type="spellEnd"/>
            <w:r w:rsidRPr="004B361E">
              <w:rPr>
                <w:rFonts w:ascii="Arial" w:eastAsia="Times New Roman" w:hAnsi="Arial" w:cs="Arial"/>
                <w:sz w:val="28"/>
                <w:szCs w:val="28"/>
              </w:rPr>
              <w:t>, Laurel Medical Supplies and Central Medical over those 30 years in addition to owning his own consulting business, EJS Compliance and Training. Jeff Became a Senior Consultant for Brightree in 2014 and is currently a Senior Customer Success Manager focusing on Brightree’s national and manufacturing customers. Jeff lives just outside of Washington, PA with his wife Heather, step-son Ethan and their awesome canine companion, Chewy. Jeff has 3 grown children and 2 grandchildren. Jeff and Heather spend much of their time doing home improvement projects and volunteering with their church.</w:t>
            </w:r>
          </w:p>
          <w:p w14:paraId="09025E43" w14:textId="1C6F3E0A" w:rsidR="004B361E" w:rsidRPr="00904A1C" w:rsidRDefault="004B361E" w:rsidP="00E46076">
            <w:pPr>
              <w:spacing w:after="240" w:line="269" w:lineRule="auto"/>
              <w:jc w:val="center"/>
              <w:rPr>
                <w:rFonts w:ascii="Arial" w:hAnsi="Arial" w:cs="Arial"/>
                <w:color w:val="000000" w:themeColor="text1"/>
                <w:sz w:val="28"/>
                <w:szCs w:val="28"/>
              </w:rPr>
            </w:pPr>
          </w:p>
        </w:tc>
      </w:tr>
    </w:tbl>
    <w:p w14:paraId="46B102F1" w14:textId="51034137" w:rsidR="009160BE" w:rsidRDefault="009160BE" w:rsidP="008B50B8">
      <w:pPr>
        <w:spacing w:after="0"/>
        <w:rPr>
          <w:rFonts w:ascii="Arial" w:hAnsi="Arial" w:cs="Arial"/>
          <w:sz w:val="28"/>
          <w:szCs w:val="28"/>
        </w:rPr>
      </w:pPr>
    </w:p>
    <w:tbl>
      <w:tblPr>
        <w:tblStyle w:val="TableGrid"/>
        <w:tblW w:w="11160" w:type="dxa"/>
        <w:tblInd w:w="-810" w:type="dxa"/>
        <w:tblLook w:val="04A0" w:firstRow="1" w:lastRow="0" w:firstColumn="1" w:lastColumn="0" w:noHBand="0" w:noVBand="1"/>
      </w:tblPr>
      <w:tblGrid>
        <w:gridCol w:w="11160"/>
      </w:tblGrid>
      <w:tr w:rsidR="008B50B8" w14:paraId="498264A6" w14:textId="77777777" w:rsidTr="008B50B8">
        <w:tc>
          <w:tcPr>
            <w:tcW w:w="11160" w:type="dxa"/>
            <w:tcBorders>
              <w:top w:val="nil"/>
              <w:left w:val="nil"/>
              <w:bottom w:val="nil"/>
              <w:right w:val="nil"/>
            </w:tcBorders>
            <w:shd w:val="clear" w:color="auto" w:fill="005189"/>
          </w:tcPr>
          <w:p w14:paraId="42C2E2C5" w14:textId="3BA996FC" w:rsidR="008B50B8" w:rsidRPr="008B50B8" w:rsidRDefault="008B50B8" w:rsidP="008B50B8">
            <w:pPr>
              <w:spacing w:before="120" w:after="120"/>
              <w:jc w:val="center"/>
              <w:rPr>
                <w:rFonts w:ascii="Arial Black" w:hAnsi="Arial Black" w:cs="Arial"/>
                <w:sz w:val="28"/>
                <w:szCs w:val="28"/>
              </w:rPr>
            </w:pPr>
            <w:r w:rsidRPr="008B50B8">
              <w:rPr>
                <w:rFonts w:ascii="Arial Black" w:hAnsi="Arial Black" w:cs="Arial"/>
                <w:color w:val="FFFFFF" w:themeColor="background1"/>
                <w:sz w:val="28"/>
                <w:szCs w:val="28"/>
              </w:rPr>
              <w:t>THANK YOU TO OUR CONVENTION SPONSORS</w:t>
            </w:r>
          </w:p>
        </w:tc>
      </w:tr>
    </w:tbl>
    <w:p w14:paraId="352F02B1" w14:textId="0FB56B76" w:rsidR="00E37330" w:rsidRPr="000251D1" w:rsidRDefault="00DC6EC2" w:rsidP="00641F78">
      <w:pPr>
        <w:rPr>
          <w:rFonts w:ascii="Arial" w:hAnsi="Arial" w:cs="Arial"/>
          <w:sz w:val="28"/>
          <w:szCs w:val="28"/>
        </w:rPr>
      </w:pPr>
      <w:r>
        <w:rPr>
          <w:rFonts w:ascii="Arial" w:hAnsi="Arial" w:cs="Arial"/>
          <w:noProof/>
          <w:sz w:val="28"/>
          <w:szCs w:val="28"/>
        </w:rPr>
        <w:drawing>
          <wp:anchor distT="0" distB="0" distL="114300" distR="114300" simplePos="0" relativeHeight="251666432" behindDoc="0" locked="0" layoutInCell="1" allowOverlap="1" wp14:anchorId="5F071788" wp14:editId="575A0142">
            <wp:simplePos x="0" y="0"/>
            <wp:positionH relativeFrom="column">
              <wp:posOffset>1893683</wp:posOffset>
            </wp:positionH>
            <wp:positionV relativeFrom="paragraph">
              <wp:posOffset>2252980</wp:posOffset>
            </wp:positionV>
            <wp:extent cx="1839433" cy="1839433"/>
            <wp:effectExtent l="0" t="0" r="8890" b="889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GM &amp; Associates Logo 202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839433" cy="1839433"/>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8"/>
          <w:szCs w:val="28"/>
        </w:rPr>
        <w:drawing>
          <wp:anchor distT="0" distB="0" distL="114300" distR="114300" simplePos="0" relativeHeight="251665408" behindDoc="0" locked="0" layoutInCell="1" allowOverlap="1" wp14:anchorId="41783188" wp14:editId="70AB7D50">
            <wp:simplePos x="0" y="0"/>
            <wp:positionH relativeFrom="margin">
              <wp:posOffset>3421219</wp:posOffset>
            </wp:positionH>
            <wp:positionV relativeFrom="paragraph">
              <wp:posOffset>608881</wp:posOffset>
            </wp:positionV>
            <wp:extent cx="2550079" cy="1031358"/>
            <wp:effectExtent l="0" t="0" r="317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ide Mobility Logo 2021.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550079" cy="1031358"/>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8"/>
          <w:szCs w:val="28"/>
        </w:rPr>
        <w:drawing>
          <wp:anchor distT="0" distB="0" distL="114300" distR="114300" simplePos="0" relativeHeight="251664384" behindDoc="0" locked="0" layoutInCell="1" allowOverlap="1" wp14:anchorId="598EF7DB" wp14:editId="3E1FF454">
            <wp:simplePos x="0" y="0"/>
            <wp:positionH relativeFrom="margin">
              <wp:posOffset>-104197</wp:posOffset>
            </wp:positionH>
            <wp:positionV relativeFrom="paragraph">
              <wp:posOffset>672142</wp:posOffset>
            </wp:positionV>
            <wp:extent cx="2790508" cy="967563"/>
            <wp:effectExtent l="0" t="0" r="0"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hilips Logo prof 2014.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790508" cy="967563"/>
                    </a:xfrm>
                    <a:prstGeom prst="rect">
                      <a:avLst/>
                    </a:prstGeom>
                  </pic:spPr>
                </pic:pic>
              </a:graphicData>
            </a:graphic>
            <wp14:sizeRelH relativeFrom="margin">
              <wp14:pctWidth>0</wp14:pctWidth>
            </wp14:sizeRelH>
            <wp14:sizeRelV relativeFrom="margin">
              <wp14:pctHeight>0</wp14:pctHeight>
            </wp14:sizeRelV>
          </wp:anchor>
        </w:drawing>
      </w:r>
      <w:r w:rsidR="00CD6694" w:rsidRPr="00CD6694">
        <w:rPr>
          <w:rFonts w:ascii="Arial" w:hAnsi="Arial" w:cs="Arial"/>
          <w:noProof/>
          <w:sz w:val="28"/>
          <w:szCs w:val="28"/>
        </w:rPr>
        <mc:AlternateContent>
          <mc:Choice Requires="wps">
            <w:drawing>
              <wp:anchor distT="45720" distB="45720" distL="114300" distR="114300" simplePos="0" relativeHeight="251703296" behindDoc="0" locked="0" layoutInCell="1" allowOverlap="1" wp14:anchorId="2BF87505" wp14:editId="753DB6DB">
                <wp:simplePos x="0" y="0"/>
                <wp:positionH relativeFrom="margin">
                  <wp:posOffset>988695</wp:posOffset>
                </wp:positionH>
                <wp:positionV relativeFrom="paragraph">
                  <wp:posOffset>4528820</wp:posOffset>
                </wp:positionV>
                <wp:extent cx="3827145" cy="1404620"/>
                <wp:effectExtent l="19050" t="19050" r="40005" b="3238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7145" cy="1404620"/>
                        </a:xfrm>
                        <a:prstGeom prst="rect">
                          <a:avLst/>
                        </a:prstGeom>
                        <a:solidFill>
                          <a:schemeClr val="bg1"/>
                        </a:solidFill>
                        <a:ln w="57150">
                          <a:solidFill>
                            <a:schemeClr val="accent4">
                              <a:lumMod val="75000"/>
                            </a:schemeClr>
                          </a:solidFill>
                          <a:miter lim="800000"/>
                          <a:headEnd/>
                          <a:tailEnd/>
                        </a:ln>
                      </wps:spPr>
                      <wps:txbx>
                        <w:txbxContent>
                          <w:p w14:paraId="7137E388" w14:textId="7BAAD002" w:rsidR="00CD6694" w:rsidRPr="00DC6EC2" w:rsidRDefault="00CD6694" w:rsidP="00CD6694">
                            <w:pPr>
                              <w:spacing w:before="120" w:after="120"/>
                              <w:jc w:val="center"/>
                              <w:rPr>
                                <w:rFonts w:ascii="Arial" w:hAnsi="Arial" w:cs="Arial"/>
                                <w:b/>
                                <w:sz w:val="28"/>
                                <w:highlight w:val="yellow"/>
                              </w:rPr>
                            </w:pPr>
                            <w:r w:rsidRPr="00DC6EC2">
                              <w:rPr>
                                <w:rFonts w:ascii="Arial" w:hAnsi="Arial" w:cs="Arial"/>
                                <w:b/>
                                <w:sz w:val="28"/>
                                <w:highlight w:val="yellow"/>
                              </w:rPr>
                              <w:t>BECOME A CONVENTION SPONSOR</w:t>
                            </w:r>
                            <w:r w:rsidR="00A91ACC" w:rsidRPr="00DC6EC2">
                              <w:rPr>
                                <w:rFonts w:ascii="Arial" w:hAnsi="Arial" w:cs="Arial"/>
                                <w:b/>
                                <w:sz w:val="28"/>
                                <w:highlight w:val="yellow"/>
                              </w:rPr>
                              <w:t>!</w:t>
                            </w:r>
                          </w:p>
                          <w:p w14:paraId="0869EBF7" w14:textId="37F95064" w:rsidR="00CD6694" w:rsidRPr="00CD6694" w:rsidRDefault="000D348E" w:rsidP="00CD6694">
                            <w:pPr>
                              <w:spacing w:before="120" w:after="120"/>
                              <w:jc w:val="center"/>
                              <w:rPr>
                                <w:rFonts w:ascii="Arial" w:hAnsi="Arial" w:cs="Arial"/>
                                <w:b/>
                                <w:sz w:val="24"/>
                              </w:rPr>
                            </w:pPr>
                            <w:hyperlink r:id="rId46" w:history="1">
                              <w:r w:rsidR="00CD6694" w:rsidRPr="00DC6EC2">
                                <w:rPr>
                                  <w:rStyle w:val="Hyperlink"/>
                                  <w:rFonts w:cs="Arial"/>
                                  <w:b/>
                                  <w:highlight w:val="yellow"/>
                                </w:rPr>
                                <w:t>CLICK HERE FOR SPONSORSHIP FORM</w:t>
                              </w:r>
                            </w:hyperlink>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2BF87505" id="_x0000_s1028" type="#_x0000_t202" style="position:absolute;margin-left:77.85pt;margin-top:356.6pt;width:301.35pt;height:110.6pt;z-index:2517032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" fillcolor="white [3212]" strokecolor="#bf8f00 [2407]" strokeweight="4.5pt">
                <v:textbox style="mso-fit-shape-to-text:t">
                  <w:txbxContent>
                    <w:p w14:paraId="7137E388" w14:textId="7BAAD002" w:rsidR="00CD6694" w:rsidRPr="00DC6EC2" w:rsidRDefault="00CD6694" w:rsidP="00CD6694">
                      <w:pPr>
                        <w:spacing w:before="120" w:after="120"/>
                        <w:jc w:val="center"/>
                        <w:rPr>
                          <w:rFonts w:ascii="Arial" w:hAnsi="Arial" w:cs="Arial"/>
                          <w:b/>
                          <w:sz w:val="28"/>
                          <w:highlight w:val="yellow"/>
                        </w:rPr>
                      </w:pPr>
                      <w:r w:rsidRPr="00DC6EC2">
                        <w:rPr>
                          <w:rFonts w:ascii="Arial" w:hAnsi="Arial" w:cs="Arial"/>
                          <w:b/>
                          <w:sz w:val="28"/>
                          <w:highlight w:val="yellow"/>
                        </w:rPr>
                        <w:t>BECOME A CONVENTION SPONSOR</w:t>
                      </w:r>
                      <w:r w:rsidR="00A91ACC" w:rsidRPr="00DC6EC2">
                        <w:rPr>
                          <w:rFonts w:ascii="Arial" w:hAnsi="Arial" w:cs="Arial"/>
                          <w:b/>
                          <w:sz w:val="28"/>
                          <w:highlight w:val="yellow"/>
                        </w:rPr>
                        <w:t>!</w:t>
                      </w:r>
                    </w:p>
                    <w:p w14:paraId="0869EBF7" w14:textId="37F95064" w:rsidR="00CD6694" w:rsidRPr="00CD6694" w:rsidRDefault="00000000" w:rsidP="00CD6694">
                      <w:pPr>
                        <w:spacing w:before="120" w:after="120"/>
                        <w:jc w:val="center"/>
                        <w:rPr>
                          <w:rFonts w:ascii="Arial" w:hAnsi="Arial" w:cs="Arial"/>
                          <w:b/>
                          <w:sz w:val="24"/>
                        </w:rPr>
                      </w:pPr>
                      <w:hyperlink r:id="rId50" w:history="1">
                        <w:r w:rsidR="00CD6694" w:rsidRPr="00DC6EC2">
                          <w:rPr>
                            <w:rStyle w:val="Hyperlink"/>
                            <w:rFonts w:cs="Arial"/>
                            <w:b/>
                            <w:highlight w:val="yellow"/>
                          </w:rPr>
                          <w:t>CLICK HERE FOR SPONSORSHIP FORM</w:t>
                        </w:r>
                      </w:hyperlink>
                    </w:p>
                  </w:txbxContent>
                </v:textbox>
                <w10:wrap type="square" anchorx="margin"/>
              </v:shape>
            </w:pict>
          </mc:Fallback>
        </mc:AlternateContent>
      </w:r>
    </w:p>
    <w:sectPr w:rsidR="00E37330" w:rsidRPr="000251D1" w:rsidSect="00DD4A8A">
      <w:headerReference w:type="default" r:id="rId51"/>
      <w:footerReference w:type="default" r:id="rId52"/>
      <w:pgSz w:w="12240" w:h="15840"/>
      <w:pgMar w:top="906" w:right="1440" w:bottom="360"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4B62F8" w14:textId="77777777" w:rsidR="00DD4A8A" w:rsidRDefault="00DD4A8A" w:rsidP="007350D8">
      <w:pPr>
        <w:spacing w:after="0" w:line="240" w:lineRule="auto"/>
      </w:pPr>
      <w:r>
        <w:separator/>
      </w:r>
    </w:p>
  </w:endnote>
  <w:endnote w:type="continuationSeparator" w:id="0">
    <w:p w14:paraId="6F068126" w14:textId="77777777" w:rsidR="00DD4A8A" w:rsidRDefault="00DD4A8A" w:rsidP="007350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DFA3C0" w14:textId="183F7ECE" w:rsidR="005706C5" w:rsidRPr="005706C5" w:rsidRDefault="005706C5" w:rsidP="005706C5">
    <w:pPr>
      <w:keepLines/>
      <w:widowControl w:val="0"/>
      <w:spacing w:after="0"/>
      <w:jc w:val="center"/>
      <w:rPr>
        <w:rFonts w:ascii="Arial" w:hAnsi="Arial" w:cs="Arial"/>
        <w:iCs/>
        <w:color w:val="003C64"/>
        <w:sz w:val="18"/>
        <w:lang w:val="e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3F6AD1" w14:textId="77777777" w:rsidR="00DD4A8A" w:rsidRDefault="00DD4A8A" w:rsidP="007350D8">
      <w:pPr>
        <w:spacing w:after="0" w:line="240" w:lineRule="auto"/>
      </w:pPr>
      <w:r>
        <w:separator/>
      </w:r>
    </w:p>
  </w:footnote>
  <w:footnote w:type="continuationSeparator" w:id="0">
    <w:p w14:paraId="3B061C80" w14:textId="77777777" w:rsidR="00DD4A8A" w:rsidRDefault="00DD4A8A" w:rsidP="007350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50BA41" w14:textId="3F54067F" w:rsidR="007350D8" w:rsidRDefault="007350D8" w:rsidP="00202120">
    <w:pPr>
      <w:pStyle w:val="Header"/>
      <w:spacing w:before="120"/>
      <w:ind w:left="-900"/>
    </w:pPr>
    <w:r>
      <w:t>PAMS 202</w:t>
    </w:r>
    <w:r w:rsidR="0064637F">
      <w:t xml:space="preserve">4 </w:t>
    </w:r>
    <w:r>
      <w:t>Annual Convention</w:t>
    </w:r>
  </w:p>
  <w:p w14:paraId="31060F9A" w14:textId="31D55DC0" w:rsidR="007350D8" w:rsidRDefault="0064637F" w:rsidP="007350D8">
    <w:pPr>
      <w:pStyle w:val="Header"/>
      <w:ind w:left="-900"/>
    </w:pPr>
    <w:r>
      <w:t>May 7-9,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DB0E9F"/>
    <w:multiLevelType w:val="hybridMultilevel"/>
    <w:tmpl w:val="45E0EF08"/>
    <w:lvl w:ilvl="0" w:tplc="9A541830">
      <w:start w:val="1"/>
      <w:numFmt w:val="decimal"/>
      <w:lvlText w:val="%1."/>
      <w:lvlJc w:val="left"/>
      <w:pPr>
        <w:ind w:left="107" w:hanging="197"/>
      </w:pPr>
      <w:rPr>
        <w:rFonts w:ascii="Calibri" w:eastAsia="Calibri" w:hAnsi="Calibri" w:cs="Calibri" w:hint="default"/>
        <w:w w:val="99"/>
        <w:sz w:val="20"/>
        <w:szCs w:val="20"/>
        <w:lang w:val="en-US" w:eastAsia="en-US" w:bidi="en-US"/>
      </w:rPr>
    </w:lvl>
    <w:lvl w:ilvl="1" w:tplc="3EBE650A">
      <w:numFmt w:val="bullet"/>
      <w:lvlText w:val="•"/>
      <w:lvlJc w:val="left"/>
      <w:pPr>
        <w:ind w:left="629" w:hanging="197"/>
      </w:pPr>
      <w:rPr>
        <w:lang w:val="en-US" w:eastAsia="en-US" w:bidi="en-US"/>
      </w:rPr>
    </w:lvl>
    <w:lvl w:ilvl="2" w:tplc="A2EEF284">
      <w:numFmt w:val="bullet"/>
      <w:lvlText w:val="•"/>
      <w:lvlJc w:val="left"/>
      <w:pPr>
        <w:ind w:left="1158" w:hanging="197"/>
      </w:pPr>
      <w:rPr>
        <w:lang w:val="en-US" w:eastAsia="en-US" w:bidi="en-US"/>
      </w:rPr>
    </w:lvl>
    <w:lvl w:ilvl="3" w:tplc="42FADF9C">
      <w:numFmt w:val="bullet"/>
      <w:lvlText w:val="•"/>
      <w:lvlJc w:val="left"/>
      <w:pPr>
        <w:ind w:left="1687" w:hanging="197"/>
      </w:pPr>
      <w:rPr>
        <w:lang w:val="en-US" w:eastAsia="en-US" w:bidi="en-US"/>
      </w:rPr>
    </w:lvl>
    <w:lvl w:ilvl="4" w:tplc="12EAFC80">
      <w:numFmt w:val="bullet"/>
      <w:lvlText w:val="•"/>
      <w:lvlJc w:val="left"/>
      <w:pPr>
        <w:ind w:left="2216" w:hanging="197"/>
      </w:pPr>
      <w:rPr>
        <w:lang w:val="en-US" w:eastAsia="en-US" w:bidi="en-US"/>
      </w:rPr>
    </w:lvl>
    <w:lvl w:ilvl="5" w:tplc="620E2CE6">
      <w:numFmt w:val="bullet"/>
      <w:lvlText w:val="•"/>
      <w:lvlJc w:val="left"/>
      <w:pPr>
        <w:ind w:left="2745" w:hanging="197"/>
      </w:pPr>
      <w:rPr>
        <w:lang w:val="en-US" w:eastAsia="en-US" w:bidi="en-US"/>
      </w:rPr>
    </w:lvl>
    <w:lvl w:ilvl="6" w:tplc="E7E2732A">
      <w:numFmt w:val="bullet"/>
      <w:lvlText w:val="•"/>
      <w:lvlJc w:val="left"/>
      <w:pPr>
        <w:ind w:left="3274" w:hanging="197"/>
      </w:pPr>
      <w:rPr>
        <w:lang w:val="en-US" w:eastAsia="en-US" w:bidi="en-US"/>
      </w:rPr>
    </w:lvl>
    <w:lvl w:ilvl="7" w:tplc="74961B26">
      <w:numFmt w:val="bullet"/>
      <w:lvlText w:val="•"/>
      <w:lvlJc w:val="left"/>
      <w:pPr>
        <w:ind w:left="3803" w:hanging="197"/>
      </w:pPr>
      <w:rPr>
        <w:lang w:val="en-US" w:eastAsia="en-US" w:bidi="en-US"/>
      </w:rPr>
    </w:lvl>
    <w:lvl w:ilvl="8" w:tplc="FD2E98E2">
      <w:numFmt w:val="bullet"/>
      <w:lvlText w:val="•"/>
      <w:lvlJc w:val="left"/>
      <w:pPr>
        <w:ind w:left="4332" w:hanging="197"/>
      </w:pPr>
      <w:rPr>
        <w:lang w:val="en-US" w:eastAsia="en-US" w:bidi="en-US"/>
      </w:rPr>
    </w:lvl>
  </w:abstractNum>
  <w:abstractNum w:abstractNumId="1" w15:restartNumberingAfterBreak="0">
    <w:nsid w:val="0B1B4E4A"/>
    <w:multiLevelType w:val="hybridMultilevel"/>
    <w:tmpl w:val="47A03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D919EC"/>
    <w:multiLevelType w:val="multilevel"/>
    <w:tmpl w:val="56881B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0E76AE9"/>
    <w:multiLevelType w:val="hybridMultilevel"/>
    <w:tmpl w:val="78607E0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73E4011"/>
    <w:multiLevelType w:val="hybridMultilevel"/>
    <w:tmpl w:val="2C3C4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EE148C"/>
    <w:multiLevelType w:val="multilevel"/>
    <w:tmpl w:val="13A296BC"/>
    <w:lvl w:ilvl="0">
      <w:start w:val="1"/>
      <w:numFmt w:val="decimal"/>
      <w:lvlText w:val="%1."/>
      <w:lvlJc w:val="left"/>
      <w:pPr>
        <w:tabs>
          <w:tab w:val="num" w:pos="720"/>
        </w:tabs>
        <w:ind w:left="720" w:hanging="360"/>
      </w:pPr>
      <w:rPr>
        <w:rFonts w:ascii="Times New Roman" w:eastAsia="Times New Roman" w:hAnsi="Times New Roman" w:cs="Times New Roman"/>
        <w:color w:val="auto"/>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28CD792F"/>
    <w:multiLevelType w:val="hybridMultilevel"/>
    <w:tmpl w:val="A8FA2234"/>
    <w:lvl w:ilvl="0" w:tplc="04090001">
      <w:start w:val="1"/>
      <w:numFmt w:val="bullet"/>
      <w:lvlText w:val=""/>
      <w:lvlJc w:val="left"/>
      <w:pPr>
        <w:tabs>
          <w:tab w:val="num" w:pos="720"/>
        </w:tabs>
        <w:ind w:left="720" w:hanging="360"/>
      </w:pPr>
      <w:rPr>
        <w:rFonts w:ascii="Symbol" w:hAnsi="Symbol" w:hint="default"/>
      </w:rPr>
    </w:lvl>
    <w:lvl w:ilvl="1" w:tplc="26748F04">
      <w:start w:val="1"/>
      <w:numFmt w:val="decimal"/>
      <w:lvlText w:val="%2."/>
      <w:lvlJc w:val="left"/>
      <w:pPr>
        <w:tabs>
          <w:tab w:val="num" w:pos="1440"/>
        </w:tabs>
        <w:ind w:left="1440" w:hanging="360"/>
      </w:pPr>
    </w:lvl>
    <w:lvl w:ilvl="2" w:tplc="2F0C5E8C">
      <w:start w:val="1"/>
      <w:numFmt w:val="decimal"/>
      <w:lvlText w:val="%3."/>
      <w:lvlJc w:val="left"/>
      <w:pPr>
        <w:tabs>
          <w:tab w:val="num" w:pos="2160"/>
        </w:tabs>
        <w:ind w:left="2160" w:hanging="360"/>
      </w:pPr>
    </w:lvl>
    <w:lvl w:ilvl="3" w:tplc="793C5B32">
      <w:start w:val="1"/>
      <w:numFmt w:val="decimal"/>
      <w:lvlText w:val="%4."/>
      <w:lvlJc w:val="left"/>
      <w:pPr>
        <w:tabs>
          <w:tab w:val="num" w:pos="2880"/>
        </w:tabs>
        <w:ind w:left="2880" w:hanging="360"/>
      </w:pPr>
    </w:lvl>
    <w:lvl w:ilvl="4" w:tplc="F6444BA4">
      <w:start w:val="1"/>
      <w:numFmt w:val="decimal"/>
      <w:lvlText w:val="%5."/>
      <w:lvlJc w:val="left"/>
      <w:pPr>
        <w:tabs>
          <w:tab w:val="num" w:pos="3600"/>
        </w:tabs>
        <w:ind w:left="3600" w:hanging="360"/>
      </w:pPr>
    </w:lvl>
    <w:lvl w:ilvl="5" w:tplc="6174081A">
      <w:start w:val="1"/>
      <w:numFmt w:val="decimal"/>
      <w:lvlText w:val="%6."/>
      <w:lvlJc w:val="left"/>
      <w:pPr>
        <w:tabs>
          <w:tab w:val="num" w:pos="4320"/>
        </w:tabs>
        <w:ind w:left="4320" w:hanging="360"/>
      </w:pPr>
    </w:lvl>
    <w:lvl w:ilvl="6" w:tplc="28ACB83A">
      <w:start w:val="1"/>
      <w:numFmt w:val="decimal"/>
      <w:lvlText w:val="%7."/>
      <w:lvlJc w:val="left"/>
      <w:pPr>
        <w:tabs>
          <w:tab w:val="num" w:pos="5040"/>
        </w:tabs>
        <w:ind w:left="5040" w:hanging="360"/>
      </w:pPr>
    </w:lvl>
    <w:lvl w:ilvl="7" w:tplc="FA589DEC">
      <w:start w:val="1"/>
      <w:numFmt w:val="decimal"/>
      <w:lvlText w:val="%8."/>
      <w:lvlJc w:val="left"/>
      <w:pPr>
        <w:tabs>
          <w:tab w:val="num" w:pos="5760"/>
        </w:tabs>
        <w:ind w:left="5760" w:hanging="360"/>
      </w:pPr>
    </w:lvl>
    <w:lvl w:ilvl="8" w:tplc="CD665F56">
      <w:start w:val="1"/>
      <w:numFmt w:val="decimal"/>
      <w:lvlText w:val="%9."/>
      <w:lvlJc w:val="left"/>
      <w:pPr>
        <w:tabs>
          <w:tab w:val="num" w:pos="6480"/>
        </w:tabs>
        <w:ind w:left="6480" w:hanging="360"/>
      </w:pPr>
    </w:lvl>
  </w:abstractNum>
  <w:abstractNum w:abstractNumId="7" w15:restartNumberingAfterBreak="0">
    <w:nsid w:val="298170CB"/>
    <w:multiLevelType w:val="hybridMultilevel"/>
    <w:tmpl w:val="EF4CC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2C7925"/>
    <w:multiLevelType w:val="hybridMultilevel"/>
    <w:tmpl w:val="AF669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D60303"/>
    <w:multiLevelType w:val="hybridMultilevel"/>
    <w:tmpl w:val="5C769D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471A6922"/>
    <w:multiLevelType w:val="hybridMultilevel"/>
    <w:tmpl w:val="09AEC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77B5DD6"/>
    <w:multiLevelType w:val="multilevel"/>
    <w:tmpl w:val="65EC7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7911F18"/>
    <w:multiLevelType w:val="hybridMultilevel"/>
    <w:tmpl w:val="3B9421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5E63555A"/>
    <w:multiLevelType w:val="hybridMultilevel"/>
    <w:tmpl w:val="6C9ACBDE"/>
    <w:lvl w:ilvl="0" w:tplc="8152AC1C">
      <w:start w:val="1"/>
      <w:numFmt w:val="decimal"/>
      <w:lvlText w:val="%1."/>
      <w:lvlJc w:val="left"/>
      <w:pPr>
        <w:tabs>
          <w:tab w:val="num" w:pos="720"/>
        </w:tabs>
        <w:ind w:left="720" w:hanging="360"/>
      </w:pPr>
    </w:lvl>
    <w:lvl w:ilvl="1" w:tplc="26748F04">
      <w:start w:val="1"/>
      <w:numFmt w:val="decimal"/>
      <w:lvlText w:val="%2."/>
      <w:lvlJc w:val="left"/>
      <w:pPr>
        <w:tabs>
          <w:tab w:val="num" w:pos="1440"/>
        </w:tabs>
        <w:ind w:left="1440" w:hanging="360"/>
      </w:pPr>
    </w:lvl>
    <w:lvl w:ilvl="2" w:tplc="2F0C5E8C">
      <w:start w:val="1"/>
      <w:numFmt w:val="decimal"/>
      <w:lvlText w:val="%3."/>
      <w:lvlJc w:val="left"/>
      <w:pPr>
        <w:tabs>
          <w:tab w:val="num" w:pos="2160"/>
        </w:tabs>
        <w:ind w:left="2160" w:hanging="360"/>
      </w:pPr>
    </w:lvl>
    <w:lvl w:ilvl="3" w:tplc="793C5B32">
      <w:start w:val="1"/>
      <w:numFmt w:val="decimal"/>
      <w:lvlText w:val="%4."/>
      <w:lvlJc w:val="left"/>
      <w:pPr>
        <w:tabs>
          <w:tab w:val="num" w:pos="2880"/>
        </w:tabs>
        <w:ind w:left="2880" w:hanging="360"/>
      </w:pPr>
    </w:lvl>
    <w:lvl w:ilvl="4" w:tplc="F6444BA4">
      <w:start w:val="1"/>
      <w:numFmt w:val="decimal"/>
      <w:lvlText w:val="%5."/>
      <w:lvlJc w:val="left"/>
      <w:pPr>
        <w:tabs>
          <w:tab w:val="num" w:pos="3600"/>
        </w:tabs>
        <w:ind w:left="3600" w:hanging="360"/>
      </w:pPr>
    </w:lvl>
    <w:lvl w:ilvl="5" w:tplc="6174081A">
      <w:start w:val="1"/>
      <w:numFmt w:val="decimal"/>
      <w:lvlText w:val="%6."/>
      <w:lvlJc w:val="left"/>
      <w:pPr>
        <w:tabs>
          <w:tab w:val="num" w:pos="4320"/>
        </w:tabs>
        <w:ind w:left="4320" w:hanging="360"/>
      </w:pPr>
    </w:lvl>
    <w:lvl w:ilvl="6" w:tplc="28ACB83A">
      <w:start w:val="1"/>
      <w:numFmt w:val="decimal"/>
      <w:lvlText w:val="%7."/>
      <w:lvlJc w:val="left"/>
      <w:pPr>
        <w:tabs>
          <w:tab w:val="num" w:pos="5040"/>
        </w:tabs>
        <w:ind w:left="5040" w:hanging="360"/>
      </w:pPr>
    </w:lvl>
    <w:lvl w:ilvl="7" w:tplc="FA589DEC">
      <w:start w:val="1"/>
      <w:numFmt w:val="decimal"/>
      <w:lvlText w:val="%8."/>
      <w:lvlJc w:val="left"/>
      <w:pPr>
        <w:tabs>
          <w:tab w:val="num" w:pos="5760"/>
        </w:tabs>
        <w:ind w:left="5760" w:hanging="360"/>
      </w:pPr>
    </w:lvl>
    <w:lvl w:ilvl="8" w:tplc="CD665F56">
      <w:start w:val="1"/>
      <w:numFmt w:val="decimal"/>
      <w:lvlText w:val="%9."/>
      <w:lvlJc w:val="left"/>
      <w:pPr>
        <w:tabs>
          <w:tab w:val="num" w:pos="6480"/>
        </w:tabs>
        <w:ind w:left="6480" w:hanging="360"/>
      </w:pPr>
    </w:lvl>
  </w:abstractNum>
  <w:abstractNum w:abstractNumId="14" w15:restartNumberingAfterBreak="0">
    <w:nsid w:val="602A736F"/>
    <w:multiLevelType w:val="hybridMultilevel"/>
    <w:tmpl w:val="865AC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A2D7C90"/>
    <w:multiLevelType w:val="hybridMultilevel"/>
    <w:tmpl w:val="E78ED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92C5B7F"/>
    <w:multiLevelType w:val="hybridMultilevel"/>
    <w:tmpl w:val="3B9421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7B6F19E1"/>
    <w:multiLevelType w:val="hybridMultilevel"/>
    <w:tmpl w:val="F54C2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80336162">
    <w:abstractNumId w:val="1"/>
  </w:num>
  <w:num w:numId="2" w16cid:durableId="520096182">
    <w:abstractNumId w:val="10"/>
  </w:num>
  <w:num w:numId="3" w16cid:durableId="208556966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18565115">
    <w:abstractNumId w:val="13"/>
  </w:num>
  <w:num w:numId="5" w16cid:durableId="311251782">
    <w:abstractNumId w:val="6"/>
  </w:num>
  <w:num w:numId="6" w16cid:durableId="1633098095">
    <w:abstractNumId w:val="9"/>
  </w:num>
  <w:num w:numId="7" w16cid:durableId="1008827443">
    <w:abstractNumId w:val="2"/>
  </w:num>
  <w:num w:numId="8" w16cid:durableId="1538808486">
    <w:abstractNumId w:val="14"/>
  </w:num>
  <w:num w:numId="9" w16cid:durableId="1497649725">
    <w:abstractNumId w:val="17"/>
  </w:num>
  <w:num w:numId="10" w16cid:durableId="1489056681">
    <w:abstractNumId w:val="11"/>
  </w:num>
  <w:num w:numId="11" w16cid:durableId="1396976381">
    <w:abstractNumId w:val="15"/>
  </w:num>
  <w:num w:numId="12" w16cid:durableId="1013721626">
    <w:abstractNumId w:val="4"/>
  </w:num>
  <w:num w:numId="13" w16cid:durableId="62443068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33432536">
    <w:abstractNumId w:val="12"/>
  </w:num>
  <w:num w:numId="15" w16cid:durableId="408357253">
    <w:abstractNumId w:val="16"/>
  </w:num>
  <w:num w:numId="16" w16cid:durableId="2010054765">
    <w:abstractNumId w:val="8"/>
  </w:num>
  <w:num w:numId="17" w16cid:durableId="18936913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94340821">
    <w:abstractNumId w:val="0"/>
    <w:lvlOverride w:ilvl="0">
      <w:startOverride w:val="1"/>
    </w:lvlOverride>
    <w:lvlOverride w:ilvl="1"/>
    <w:lvlOverride w:ilvl="2"/>
    <w:lvlOverride w:ilvl="3"/>
    <w:lvlOverride w:ilvl="4"/>
    <w:lvlOverride w:ilvl="5"/>
    <w:lvlOverride w:ilvl="6"/>
    <w:lvlOverride w:ilvl="7"/>
    <w:lvlOverride w:ilvl="8"/>
  </w:num>
  <w:num w:numId="19" w16cid:durableId="649558667">
    <w:abstractNumId w:val="3"/>
  </w:num>
  <w:num w:numId="20" w16cid:durableId="17689580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34A6"/>
    <w:rsid w:val="0001223E"/>
    <w:rsid w:val="0001390B"/>
    <w:rsid w:val="000207F0"/>
    <w:rsid w:val="000251D1"/>
    <w:rsid w:val="00030807"/>
    <w:rsid w:val="00040A1F"/>
    <w:rsid w:val="0004122D"/>
    <w:rsid w:val="00047AC9"/>
    <w:rsid w:val="000509E6"/>
    <w:rsid w:val="00051948"/>
    <w:rsid w:val="000534A6"/>
    <w:rsid w:val="000606A6"/>
    <w:rsid w:val="00060F82"/>
    <w:rsid w:val="00061404"/>
    <w:rsid w:val="000634B2"/>
    <w:rsid w:val="00070311"/>
    <w:rsid w:val="0007630F"/>
    <w:rsid w:val="00090E8C"/>
    <w:rsid w:val="00097EEA"/>
    <w:rsid w:val="000A57AF"/>
    <w:rsid w:val="000B50C6"/>
    <w:rsid w:val="000D348E"/>
    <w:rsid w:val="000D6B75"/>
    <w:rsid w:val="00106780"/>
    <w:rsid w:val="00107818"/>
    <w:rsid w:val="001471AF"/>
    <w:rsid w:val="00150050"/>
    <w:rsid w:val="00151A50"/>
    <w:rsid w:val="00152718"/>
    <w:rsid w:val="00157DAA"/>
    <w:rsid w:val="00160625"/>
    <w:rsid w:val="00160A6E"/>
    <w:rsid w:val="0017286F"/>
    <w:rsid w:val="00180DEA"/>
    <w:rsid w:val="001914F6"/>
    <w:rsid w:val="00196955"/>
    <w:rsid w:val="001A165B"/>
    <w:rsid w:val="001B0D98"/>
    <w:rsid w:val="001B3189"/>
    <w:rsid w:val="001B3DDB"/>
    <w:rsid w:val="001E2FCE"/>
    <w:rsid w:val="001E69C9"/>
    <w:rsid w:val="0020073E"/>
    <w:rsid w:val="00202120"/>
    <w:rsid w:val="00206BB8"/>
    <w:rsid w:val="0021279A"/>
    <w:rsid w:val="00215E26"/>
    <w:rsid w:val="002201AB"/>
    <w:rsid w:val="0022052A"/>
    <w:rsid w:val="00232B92"/>
    <w:rsid w:val="00237842"/>
    <w:rsid w:val="0024509F"/>
    <w:rsid w:val="00253B52"/>
    <w:rsid w:val="0026753E"/>
    <w:rsid w:val="00271FBE"/>
    <w:rsid w:val="00281305"/>
    <w:rsid w:val="00281F80"/>
    <w:rsid w:val="00292A0B"/>
    <w:rsid w:val="00295BAC"/>
    <w:rsid w:val="002A16E9"/>
    <w:rsid w:val="002C1545"/>
    <w:rsid w:val="002C1F5A"/>
    <w:rsid w:val="002C6C7D"/>
    <w:rsid w:val="002D09ED"/>
    <w:rsid w:val="002E55B8"/>
    <w:rsid w:val="002F3ECE"/>
    <w:rsid w:val="00305EE2"/>
    <w:rsid w:val="003105B9"/>
    <w:rsid w:val="003156E4"/>
    <w:rsid w:val="003201CC"/>
    <w:rsid w:val="00324675"/>
    <w:rsid w:val="003272F2"/>
    <w:rsid w:val="00332BC6"/>
    <w:rsid w:val="0033757B"/>
    <w:rsid w:val="00351487"/>
    <w:rsid w:val="003642A7"/>
    <w:rsid w:val="0036553A"/>
    <w:rsid w:val="00375924"/>
    <w:rsid w:val="00392538"/>
    <w:rsid w:val="003A65C8"/>
    <w:rsid w:val="003B077B"/>
    <w:rsid w:val="003D31D1"/>
    <w:rsid w:val="003D7D0A"/>
    <w:rsid w:val="003E4E22"/>
    <w:rsid w:val="003F0D92"/>
    <w:rsid w:val="00402178"/>
    <w:rsid w:val="00402B64"/>
    <w:rsid w:val="0040351C"/>
    <w:rsid w:val="00404CA6"/>
    <w:rsid w:val="0041057B"/>
    <w:rsid w:val="00413F1C"/>
    <w:rsid w:val="00413F7C"/>
    <w:rsid w:val="00433BA4"/>
    <w:rsid w:val="0044310D"/>
    <w:rsid w:val="004567AD"/>
    <w:rsid w:val="00471C04"/>
    <w:rsid w:val="004720C6"/>
    <w:rsid w:val="00473238"/>
    <w:rsid w:val="004A083A"/>
    <w:rsid w:val="004B361E"/>
    <w:rsid w:val="004B4AE3"/>
    <w:rsid w:val="004D7C85"/>
    <w:rsid w:val="004E3894"/>
    <w:rsid w:val="004E79ED"/>
    <w:rsid w:val="004F42D9"/>
    <w:rsid w:val="004F43E2"/>
    <w:rsid w:val="004F5376"/>
    <w:rsid w:val="004F539F"/>
    <w:rsid w:val="005127C7"/>
    <w:rsid w:val="00513542"/>
    <w:rsid w:val="005209CE"/>
    <w:rsid w:val="00532564"/>
    <w:rsid w:val="005346C3"/>
    <w:rsid w:val="0053600F"/>
    <w:rsid w:val="0053749D"/>
    <w:rsid w:val="00537B3F"/>
    <w:rsid w:val="00551F8A"/>
    <w:rsid w:val="00562605"/>
    <w:rsid w:val="00566E1A"/>
    <w:rsid w:val="005706C5"/>
    <w:rsid w:val="005733F9"/>
    <w:rsid w:val="005879F5"/>
    <w:rsid w:val="00594A5F"/>
    <w:rsid w:val="00594D19"/>
    <w:rsid w:val="00595B5A"/>
    <w:rsid w:val="005A679F"/>
    <w:rsid w:val="005B5F04"/>
    <w:rsid w:val="005D458E"/>
    <w:rsid w:val="005F1DDB"/>
    <w:rsid w:val="006051CC"/>
    <w:rsid w:val="00612BF4"/>
    <w:rsid w:val="0061370D"/>
    <w:rsid w:val="00620118"/>
    <w:rsid w:val="006300A3"/>
    <w:rsid w:val="00641B25"/>
    <w:rsid w:val="00641F78"/>
    <w:rsid w:val="006433D5"/>
    <w:rsid w:val="0064637F"/>
    <w:rsid w:val="00652D3C"/>
    <w:rsid w:val="00654366"/>
    <w:rsid w:val="006558B8"/>
    <w:rsid w:val="0066453C"/>
    <w:rsid w:val="006657FE"/>
    <w:rsid w:val="00665F5E"/>
    <w:rsid w:val="00672EBD"/>
    <w:rsid w:val="00674F81"/>
    <w:rsid w:val="006810B6"/>
    <w:rsid w:val="006811AA"/>
    <w:rsid w:val="00682B54"/>
    <w:rsid w:val="00682FFF"/>
    <w:rsid w:val="00684FD3"/>
    <w:rsid w:val="006A2EC7"/>
    <w:rsid w:val="006A760D"/>
    <w:rsid w:val="006C579F"/>
    <w:rsid w:val="006D020D"/>
    <w:rsid w:val="006D316A"/>
    <w:rsid w:val="006E61A5"/>
    <w:rsid w:val="006F5B53"/>
    <w:rsid w:val="0070238A"/>
    <w:rsid w:val="00707F0B"/>
    <w:rsid w:val="00723312"/>
    <w:rsid w:val="0073091C"/>
    <w:rsid w:val="0073095E"/>
    <w:rsid w:val="007350D8"/>
    <w:rsid w:val="0074599F"/>
    <w:rsid w:val="007620C1"/>
    <w:rsid w:val="00766208"/>
    <w:rsid w:val="00766FAF"/>
    <w:rsid w:val="00797B3D"/>
    <w:rsid w:val="007B5AD6"/>
    <w:rsid w:val="007C1A0B"/>
    <w:rsid w:val="007C46E8"/>
    <w:rsid w:val="007D634C"/>
    <w:rsid w:val="007E3C43"/>
    <w:rsid w:val="007E7452"/>
    <w:rsid w:val="00805CB6"/>
    <w:rsid w:val="00815BA3"/>
    <w:rsid w:val="00826F5A"/>
    <w:rsid w:val="00830C4B"/>
    <w:rsid w:val="00834381"/>
    <w:rsid w:val="00836A22"/>
    <w:rsid w:val="0084350F"/>
    <w:rsid w:val="00847184"/>
    <w:rsid w:val="00856EE6"/>
    <w:rsid w:val="00867E14"/>
    <w:rsid w:val="00870F51"/>
    <w:rsid w:val="00872C44"/>
    <w:rsid w:val="00882187"/>
    <w:rsid w:val="008907F3"/>
    <w:rsid w:val="00890D53"/>
    <w:rsid w:val="00892378"/>
    <w:rsid w:val="008A3C0E"/>
    <w:rsid w:val="008A6F32"/>
    <w:rsid w:val="008B2688"/>
    <w:rsid w:val="008B50B8"/>
    <w:rsid w:val="008B7C69"/>
    <w:rsid w:val="008B7FAD"/>
    <w:rsid w:val="008D6273"/>
    <w:rsid w:val="008E0EFB"/>
    <w:rsid w:val="008E4173"/>
    <w:rsid w:val="008E6501"/>
    <w:rsid w:val="00900257"/>
    <w:rsid w:val="00904A1C"/>
    <w:rsid w:val="009063BF"/>
    <w:rsid w:val="00911997"/>
    <w:rsid w:val="00914546"/>
    <w:rsid w:val="009160BE"/>
    <w:rsid w:val="00917AE2"/>
    <w:rsid w:val="00927C29"/>
    <w:rsid w:val="00931308"/>
    <w:rsid w:val="00940061"/>
    <w:rsid w:val="0094038E"/>
    <w:rsid w:val="00943DF5"/>
    <w:rsid w:val="00954478"/>
    <w:rsid w:val="00954D4C"/>
    <w:rsid w:val="00957B8B"/>
    <w:rsid w:val="00962003"/>
    <w:rsid w:val="00962895"/>
    <w:rsid w:val="009669C3"/>
    <w:rsid w:val="009706D2"/>
    <w:rsid w:val="0097113D"/>
    <w:rsid w:val="009727C8"/>
    <w:rsid w:val="009727CB"/>
    <w:rsid w:val="00975CBC"/>
    <w:rsid w:val="0099718D"/>
    <w:rsid w:val="009A417C"/>
    <w:rsid w:val="009A68DE"/>
    <w:rsid w:val="009B09D1"/>
    <w:rsid w:val="009D1027"/>
    <w:rsid w:val="009F1E7F"/>
    <w:rsid w:val="009F358C"/>
    <w:rsid w:val="00A02D82"/>
    <w:rsid w:val="00A100C3"/>
    <w:rsid w:val="00A216BE"/>
    <w:rsid w:val="00A32A3E"/>
    <w:rsid w:val="00A337E3"/>
    <w:rsid w:val="00A40DCF"/>
    <w:rsid w:val="00A463AA"/>
    <w:rsid w:val="00A61EC6"/>
    <w:rsid w:val="00A6409D"/>
    <w:rsid w:val="00A7415B"/>
    <w:rsid w:val="00A76488"/>
    <w:rsid w:val="00A81BF7"/>
    <w:rsid w:val="00A84DAB"/>
    <w:rsid w:val="00A85DDC"/>
    <w:rsid w:val="00A909C6"/>
    <w:rsid w:val="00A91ACC"/>
    <w:rsid w:val="00A94589"/>
    <w:rsid w:val="00A96136"/>
    <w:rsid w:val="00A96DD3"/>
    <w:rsid w:val="00AA3D4D"/>
    <w:rsid w:val="00AC49A1"/>
    <w:rsid w:val="00AD2E7C"/>
    <w:rsid w:val="00AD6CDB"/>
    <w:rsid w:val="00AF3C33"/>
    <w:rsid w:val="00AF3DC5"/>
    <w:rsid w:val="00AF473B"/>
    <w:rsid w:val="00AF61AA"/>
    <w:rsid w:val="00B03614"/>
    <w:rsid w:val="00B0746D"/>
    <w:rsid w:val="00B07A64"/>
    <w:rsid w:val="00B216CC"/>
    <w:rsid w:val="00B23203"/>
    <w:rsid w:val="00B27A0F"/>
    <w:rsid w:val="00B30D40"/>
    <w:rsid w:val="00B40AF5"/>
    <w:rsid w:val="00B52BEE"/>
    <w:rsid w:val="00B55B0B"/>
    <w:rsid w:val="00B62F03"/>
    <w:rsid w:val="00B652A7"/>
    <w:rsid w:val="00B7076B"/>
    <w:rsid w:val="00B72D7D"/>
    <w:rsid w:val="00B7403B"/>
    <w:rsid w:val="00B75B95"/>
    <w:rsid w:val="00B86329"/>
    <w:rsid w:val="00B87785"/>
    <w:rsid w:val="00B967F1"/>
    <w:rsid w:val="00BA3E81"/>
    <w:rsid w:val="00BA79A8"/>
    <w:rsid w:val="00BB4198"/>
    <w:rsid w:val="00BC5F74"/>
    <w:rsid w:val="00BD6D64"/>
    <w:rsid w:val="00BE7D4D"/>
    <w:rsid w:val="00C061FE"/>
    <w:rsid w:val="00C1059B"/>
    <w:rsid w:val="00C13DFF"/>
    <w:rsid w:val="00C24F77"/>
    <w:rsid w:val="00C32320"/>
    <w:rsid w:val="00C360C3"/>
    <w:rsid w:val="00C40E36"/>
    <w:rsid w:val="00C47517"/>
    <w:rsid w:val="00C47DB7"/>
    <w:rsid w:val="00C5418D"/>
    <w:rsid w:val="00C555A6"/>
    <w:rsid w:val="00C7391C"/>
    <w:rsid w:val="00C744C1"/>
    <w:rsid w:val="00C814AF"/>
    <w:rsid w:val="00C815A1"/>
    <w:rsid w:val="00C924F2"/>
    <w:rsid w:val="00C97C4F"/>
    <w:rsid w:val="00CA0BE7"/>
    <w:rsid w:val="00CA38CC"/>
    <w:rsid w:val="00CA578E"/>
    <w:rsid w:val="00CA6A50"/>
    <w:rsid w:val="00CC5C13"/>
    <w:rsid w:val="00CD6694"/>
    <w:rsid w:val="00CF05ED"/>
    <w:rsid w:val="00CF08DA"/>
    <w:rsid w:val="00CF7002"/>
    <w:rsid w:val="00D03AD3"/>
    <w:rsid w:val="00D1390B"/>
    <w:rsid w:val="00D40003"/>
    <w:rsid w:val="00D42C41"/>
    <w:rsid w:val="00D463A3"/>
    <w:rsid w:val="00D467F8"/>
    <w:rsid w:val="00D51E03"/>
    <w:rsid w:val="00D5256D"/>
    <w:rsid w:val="00D63856"/>
    <w:rsid w:val="00D63E9A"/>
    <w:rsid w:val="00D801C5"/>
    <w:rsid w:val="00D8675B"/>
    <w:rsid w:val="00D96838"/>
    <w:rsid w:val="00DA1FAB"/>
    <w:rsid w:val="00DB01C6"/>
    <w:rsid w:val="00DB5748"/>
    <w:rsid w:val="00DC04A2"/>
    <w:rsid w:val="00DC6EC2"/>
    <w:rsid w:val="00DD4A8A"/>
    <w:rsid w:val="00DD70A6"/>
    <w:rsid w:val="00DD7A3B"/>
    <w:rsid w:val="00DE6337"/>
    <w:rsid w:val="00DF041D"/>
    <w:rsid w:val="00DF2B88"/>
    <w:rsid w:val="00DF3570"/>
    <w:rsid w:val="00DF50BF"/>
    <w:rsid w:val="00E0173A"/>
    <w:rsid w:val="00E03511"/>
    <w:rsid w:val="00E04C4B"/>
    <w:rsid w:val="00E07F39"/>
    <w:rsid w:val="00E119EC"/>
    <w:rsid w:val="00E13561"/>
    <w:rsid w:val="00E16B4C"/>
    <w:rsid w:val="00E37330"/>
    <w:rsid w:val="00E46076"/>
    <w:rsid w:val="00E55320"/>
    <w:rsid w:val="00E61FC5"/>
    <w:rsid w:val="00E62C58"/>
    <w:rsid w:val="00E6326C"/>
    <w:rsid w:val="00E824D7"/>
    <w:rsid w:val="00E84CB8"/>
    <w:rsid w:val="00E92C4D"/>
    <w:rsid w:val="00EA33C0"/>
    <w:rsid w:val="00EB2998"/>
    <w:rsid w:val="00EB6615"/>
    <w:rsid w:val="00EB7DE8"/>
    <w:rsid w:val="00EC1212"/>
    <w:rsid w:val="00ED7B67"/>
    <w:rsid w:val="00EE1472"/>
    <w:rsid w:val="00EE5572"/>
    <w:rsid w:val="00EE628B"/>
    <w:rsid w:val="00EE7A3A"/>
    <w:rsid w:val="00EF6F91"/>
    <w:rsid w:val="00F01A79"/>
    <w:rsid w:val="00F03298"/>
    <w:rsid w:val="00F03E7D"/>
    <w:rsid w:val="00F10B30"/>
    <w:rsid w:val="00F10E28"/>
    <w:rsid w:val="00F166AF"/>
    <w:rsid w:val="00F22819"/>
    <w:rsid w:val="00F27C34"/>
    <w:rsid w:val="00F5649B"/>
    <w:rsid w:val="00F63E01"/>
    <w:rsid w:val="00F6410D"/>
    <w:rsid w:val="00F707E5"/>
    <w:rsid w:val="00F74808"/>
    <w:rsid w:val="00F74985"/>
    <w:rsid w:val="00F879D2"/>
    <w:rsid w:val="00F93590"/>
    <w:rsid w:val="00FB0825"/>
    <w:rsid w:val="00FB0EF2"/>
    <w:rsid w:val="00FB3F83"/>
    <w:rsid w:val="00FB618A"/>
    <w:rsid w:val="00FC7A18"/>
    <w:rsid w:val="00FD1BA8"/>
    <w:rsid w:val="00FD38CA"/>
    <w:rsid w:val="00FE2E63"/>
    <w:rsid w:val="00FE62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B06113"/>
  <w15:chartTrackingRefBased/>
  <w15:docId w15:val="{676DD5F9-C13A-4070-9044-E33164ED7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aliases w:val="Hyperlink Blue"/>
    <w:uiPriority w:val="99"/>
    <w:unhideWhenUsed/>
    <w:qFormat/>
    <w:rsid w:val="0053600F"/>
    <w:rPr>
      <w:rFonts w:ascii="Arial" w:hAnsi="Arial"/>
      <w:color w:val="0000FF"/>
      <w:sz w:val="24"/>
      <w:u w:val="single"/>
    </w:rPr>
  </w:style>
  <w:style w:type="table" w:styleId="TableGrid">
    <w:name w:val="Table Grid"/>
    <w:basedOn w:val="TableNormal"/>
    <w:uiPriority w:val="39"/>
    <w:rsid w:val="004B4A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0251D1"/>
    <w:rPr>
      <w:b/>
      <w:bCs/>
    </w:rPr>
  </w:style>
  <w:style w:type="paragraph" w:styleId="ListParagraph">
    <w:name w:val="List Paragraph"/>
    <w:basedOn w:val="Normal"/>
    <w:uiPriority w:val="34"/>
    <w:qFormat/>
    <w:rsid w:val="00641F78"/>
    <w:pPr>
      <w:ind w:left="720"/>
      <w:contextualSpacing/>
    </w:pPr>
  </w:style>
  <w:style w:type="paragraph" w:styleId="Header">
    <w:name w:val="header"/>
    <w:basedOn w:val="Normal"/>
    <w:link w:val="HeaderChar"/>
    <w:uiPriority w:val="99"/>
    <w:unhideWhenUsed/>
    <w:rsid w:val="007350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50D8"/>
  </w:style>
  <w:style w:type="paragraph" w:styleId="Footer">
    <w:name w:val="footer"/>
    <w:basedOn w:val="Normal"/>
    <w:link w:val="FooterChar"/>
    <w:uiPriority w:val="99"/>
    <w:unhideWhenUsed/>
    <w:rsid w:val="007350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50D8"/>
  </w:style>
  <w:style w:type="paragraph" w:styleId="NoSpacing">
    <w:name w:val="No Spacing"/>
    <w:link w:val="NoSpacingChar"/>
    <w:uiPriority w:val="1"/>
    <w:qFormat/>
    <w:rsid w:val="00271FBE"/>
    <w:pPr>
      <w:spacing w:after="0" w:line="240" w:lineRule="auto"/>
    </w:pPr>
  </w:style>
  <w:style w:type="character" w:customStyle="1" w:styleId="apple-converted-space">
    <w:name w:val="apple-converted-space"/>
    <w:basedOn w:val="DefaultParagraphFont"/>
    <w:rsid w:val="0001390B"/>
  </w:style>
  <w:style w:type="paragraph" w:styleId="NormalWeb">
    <w:name w:val="Normal (Web)"/>
    <w:basedOn w:val="Normal"/>
    <w:uiPriority w:val="99"/>
    <w:unhideWhenUsed/>
    <w:rsid w:val="00927C29"/>
    <w:pPr>
      <w:spacing w:before="100" w:beforeAutospacing="1" w:after="100" w:afterAutospacing="1" w:line="240" w:lineRule="auto"/>
    </w:pPr>
    <w:rPr>
      <w:rFonts w:ascii="Times New Roman" w:hAnsi="Times New Roman" w:cs="Times New Roman"/>
      <w:sz w:val="24"/>
      <w:szCs w:val="24"/>
    </w:rPr>
  </w:style>
  <w:style w:type="character" w:customStyle="1" w:styleId="il">
    <w:name w:val="il"/>
    <w:basedOn w:val="DefaultParagraphFont"/>
    <w:rsid w:val="00DF2B88"/>
  </w:style>
  <w:style w:type="character" w:customStyle="1" w:styleId="NoSpacingChar">
    <w:name w:val="No Spacing Char"/>
    <w:basedOn w:val="DefaultParagraphFont"/>
    <w:link w:val="NoSpacing"/>
    <w:uiPriority w:val="1"/>
    <w:rsid w:val="00B87785"/>
  </w:style>
  <w:style w:type="paragraph" w:customStyle="1" w:styleId="Default">
    <w:name w:val="Default"/>
    <w:rsid w:val="0093130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ontentpasted0">
    <w:name w:val="contentpasted0"/>
    <w:basedOn w:val="DefaultParagraphFont"/>
    <w:rsid w:val="00620118"/>
  </w:style>
  <w:style w:type="character" w:styleId="UnresolvedMention">
    <w:name w:val="Unresolved Mention"/>
    <w:basedOn w:val="DefaultParagraphFont"/>
    <w:uiPriority w:val="99"/>
    <w:semiHidden/>
    <w:unhideWhenUsed/>
    <w:rsid w:val="0007630F"/>
    <w:rPr>
      <w:color w:val="605E5C"/>
      <w:shd w:val="clear" w:color="auto" w:fill="E1DFDD"/>
    </w:rPr>
  </w:style>
  <w:style w:type="character" w:customStyle="1" w:styleId="replacetext1">
    <w:name w:val="replacetext1"/>
    <w:rsid w:val="00890D53"/>
    <w:rPr>
      <w:rFonts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2811970">
      <w:bodyDiv w:val="1"/>
      <w:marLeft w:val="0"/>
      <w:marRight w:val="0"/>
      <w:marTop w:val="0"/>
      <w:marBottom w:val="0"/>
      <w:divBdr>
        <w:top w:val="none" w:sz="0" w:space="0" w:color="auto"/>
        <w:left w:val="none" w:sz="0" w:space="0" w:color="auto"/>
        <w:bottom w:val="none" w:sz="0" w:space="0" w:color="auto"/>
        <w:right w:val="none" w:sz="0" w:space="0" w:color="auto"/>
      </w:divBdr>
      <w:divsChild>
        <w:div w:id="307639303">
          <w:marLeft w:val="0"/>
          <w:marRight w:val="0"/>
          <w:marTop w:val="0"/>
          <w:marBottom w:val="0"/>
          <w:divBdr>
            <w:top w:val="none" w:sz="0" w:space="0" w:color="auto"/>
            <w:left w:val="none" w:sz="0" w:space="0" w:color="auto"/>
            <w:bottom w:val="none" w:sz="0" w:space="0" w:color="auto"/>
            <w:right w:val="none" w:sz="0" w:space="0" w:color="auto"/>
          </w:divBdr>
          <w:divsChild>
            <w:div w:id="110022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462214">
      <w:bodyDiv w:val="1"/>
      <w:marLeft w:val="0"/>
      <w:marRight w:val="0"/>
      <w:marTop w:val="0"/>
      <w:marBottom w:val="0"/>
      <w:divBdr>
        <w:top w:val="none" w:sz="0" w:space="0" w:color="auto"/>
        <w:left w:val="none" w:sz="0" w:space="0" w:color="auto"/>
        <w:bottom w:val="none" w:sz="0" w:space="0" w:color="auto"/>
        <w:right w:val="none" w:sz="0" w:space="0" w:color="auto"/>
      </w:divBdr>
    </w:div>
    <w:div w:id="334188250">
      <w:bodyDiv w:val="1"/>
      <w:marLeft w:val="0"/>
      <w:marRight w:val="0"/>
      <w:marTop w:val="0"/>
      <w:marBottom w:val="0"/>
      <w:divBdr>
        <w:top w:val="none" w:sz="0" w:space="0" w:color="auto"/>
        <w:left w:val="none" w:sz="0" w:space="0" w:color="auto"/>
        <w:bottom w:val="none" w:sz="0" w:space="0" w:color="auto"/>
        <w:right w:val="none" w:sz="0" w:space="0" w:color="auto"/>
      </w:divBdr>
    </w:div>
    <w:div w:id="503783932">
      <w:bodyDiv w:val="1"/>
      <w:marLeft w:val="0"/>
      <w:marRight w:val="0"/>
      <w:marTop w:val="0"/>
      <w:marBottom w:val="0"/>
      <w:divBdr>
        <w:top w:val="none" w:sz="0" w:space="0" w:color="auto"/>
        <w:left w:val="none" w:sz="0" w:space="0" w:color="auto"/>
        <w:bottom w:val="none" w:sz="0" w:space="0" w:color="auto"/>
        <w:right w:val="none" w:sz="0" w:space="0" w:color="auto"/>
      </w:divBdr>
    </w:div>
    <w:div w:id="584651446">
      <w:bodyDiv w:val="1"/>
      <w:marLeft w:val="0"/>
      <w:marRight w:val="0"/>
      <w:marTop w:val="0"/>
      <w:marBottom w:val="0"/>
      <w:divBdr>
        <w:top w:val="none" w:sz="0" w:space="0" w:color="auto"/>
        <w:left w:val="none" w:sz="0" w:space="0" w:color="auto"/>
        <w:bottom w:val="none" w:sz="0" w:space="0" w:color="auto"/>
        <w:right w:val="none" w:sz="0" w:space="0" w:color="auto"/>
      </w:divBdr>
    </w:div>
    <w:div w:id="625161507">
      <w:bodyDiv w:val="1"/>
      <w:marLeft w:val="0"/>
      <w:marRight w:val="0"/>
      <w:marTop w:val="0"/>
      <w:marBottom w:val="0"/>
      <w:divBdr>
        <w:top w:val="none" w:sz="0" w:space="0" w:color="auto"/>
        <w:left w:val="none" w:sz="0" w:space="0" w:color="auto"/>
        <w:bottom w:val="none" w:sz="0" w:space="0" w:color="auto"/>
        <w:right w:val="none" w:sz="0" w:space="0" w:color="auto"/>
      </w:divBdr>
    </w:div>
    <w:div w:id="743795365">
      <w:bodyDiv w:val="1"/>
      <w:marLeft w:val="0"/>
      <w:marRight w:val="0"/>
      <w:marTop w:val="0"/>
      <w:marBottom w:val="0"/>
      <w:divBdr>
        <w:top w:val="none" w:sz="0" w:space="0" w:color="auto"/>
        <w:left w:val="none" w:sz="0" w:space="0" w:color="auto"/>
        <w:bottom w:val="none" w:sz="0" w:space="0" w:color="auto"/>
        <w:right w:val="none" w:sz="0" w:space="0" w:color="auto"/>
      </w:divBdr>
    </w:div>
    <w:div w:id="777061401">
      <w:bodyDiv w:val="1"/>
      <w:marLeft w:val="0"/>
      <w:marRight w:val="0"/>
      <w:marTop w:val="0"/>
      <w:marBottom w:val="0"/>
      <w:divBdr>
        <w:top w:val="none" w:sz="0" w:space="0" w:color="auto"/>
        <w:left w:val="none" w:sz="0" w:space="0" w:color="auto"/>
        <w:bottom w:val="none" w:sz="0" w:space="0" w:color="auto"/>
        <w:right w:val="none" w:sz="0" w:space="0" w:color="auto"/>
      </w:divBdr>
    </w:div>
    <w:div w:id="782458917">
      <w:bodyDiv w:val="1"/>
      <w:marLeft w:val="0"/>
      <w:marRight w:val="0"/>
      <w:marTop w:val="0"/>
      <w:marBottom w:val="0"/>
      <w:divBdr>
        <w:top w:val="none" w:sz="0" w:space="0" w:color="auto"/>
        <w:left w:val="none" w:sz="0" w:space="0" w:color="auto"/>
        <w:bottom w:val="none" w:sz="0" w:space="0" w:color="auto"/>
        <w:right w:val="none" w:sz="0" w:space="0" w:color="auto"/>
      </w:divBdr>
    </w:div>
    <w:div w:id="915633689">
      <w:bodyDiv w:val="1"/>
      <w:marLeft w:val="0"/>
      <w:marRight w:val="0"/>
      <w:marTop w:val="0"/>
      <w:marBottom w:val="0"/>
      <w:divBdr>
        <w:top w:val="none" w:sz="0" w:space="0" w:color="auto"/>
        <w:left w:val="none" w:sz="0" w:space="0" w:color="auto"/>
        <w:bottom w:val="none" w:sz="0" w:space="0" w:color="auto"/>
        <w:right w:val="none" w:sz="0" w:space="0" w:color="auto"/>
      </w:divBdr>
    </w:div>
    <w:div w:id="1089424731">
      <w:bodyDiv w:val="1"/>
      <w:marLeft w:val="0"/>
      <w:marRight w:val="0"/>
      <w:marTop w:val="0"/>
      <w:marBottom w:val="0"/>
      <w:divBdr>
        <w:top w:val="none" w:sz="0" w:space="0" w:color="auto"/>
        <w:left w:val="none" w:sz="0" w:space="0" w:color="auto"/>
        <w:bottom w:val="none" w:sz="0" w:space="0" w:color="auto"/>
        <w:right w:val="none" w:sz="0" w:space="0" w:color="auto"/>
      </w:divBdr>
    </w:div>
    <w:div w:id="1098675558">
      <w:bodyDiv w:val="1"/>
      <w:marLeft w:val="0"/>
      <w:marRight w:val="0"/>
      <w:marTop w:val="0"/>
      <w:marBottom w:val="0"/>
      <w:divBdr>
        <w:top w:val="none" w:sz="0" w:space="0" w:color="auto"/>
        <w:left w:val="none" w:sz="0" w:space="0" w:color="auto"/>
        <w:bottom w:val="none" w:sz="0" w:space="0" w:color="auto"/>
        <w:right w:val="none" w:sz="0" w:space="0" w:color="auto"/>
      </w:divBdr>
    </w:div>
    <w:div w:id="1179008013">
      <w:bodyDiv w:val="1"/>
      <w:marLeft w:val="0"/>
      <w:marRight w:val="0"/>
      <w:marTop w:val="0"/>
      <w:marBottom w:val="0"/>
      <w:divBdr>
        <w:top w:val="none" w:sz="0" w:space="0" w:color="auto"/>
        <w:left w:val="none" w:sz="0" w:space="0" w:color="auto"/>
        <w:bottom w:val="none" w:sz="0" w:space="0" w:color="auto"/>
        <w:right w:val="none" w:sz="0" w:space="0" w:color="auto"/>
      </w:divBdr>
    </w:div>
    <w:div w:id="1199315212">
      <w:bodyDiv w:val="1"/>
      <w:marLeft w:val="0"/>
      <w:marRight w:val="0"/>
      <w:marTop w:val="0"/>
      <w:marBottom w:val="0"/>
      <w:divBdr>
        <w:top w:val="none" w:sz="0" w:space="0" w:color="auto"/>
        <w:left w:val="none" w:sz="0" w:space="0" w:color="auto"/>
        <w:bottom w:val="none" w:sz="0" w:space="0" w:color="auto"/>
        <w:right w:val="none" w:sz="0" w:space="0" w:color="auto"/>
      </w:divBdr>
      <w:divsChild>
        <w:div w:id="1290698115">
          <w:marLeft w:val="0"/>
          <w:marRight w:val="0"/>
          <w:marTop w:val="0"/>
          <w:marBottom w:val="0"/>
          <w:divBdr>
            <w:top w:val="none" w:sz="0" w:space="0" w:color="auto"/>
            <w:left w:val="none" w:sz="0" w:space="0" w:color="auto"/>
            <w:bottom w:val="none" w:sz="0" w:space="0" w:color="auto"/>
            <w:right w:val="none" w:sz="0" w:space="0" w:color="auto"/>
          </w:divBdr>
          <w:divsChild>
            <w:div w:id="40457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915807">
      <w:bodyDiv w:val="1"/>
      <w:marLeft w:val="0"/>
      <w:marRight w:val="0"/>
      <w:marTop w:val="0"/>
      <w:marBottom w:val="0"/>
      <w:divBdr>
        <w:top w:val="none" w:sz="0" w:space="0" w:color="auto"/>
        <w:left w:val="none" w:sz="0" w:space="0" w:color="auto"/>
        <w:bottom w:val="none" w:sz="0" w:space="0" w:color="auto"/>
        <w:right w:val="none" w:sz="0" w:space="0" w:color="auto"/>
      </w:divBdr>
    </w:div>
    <w:div w:id="1290627633">
      <w:bodyDiv w:val="1"/>
      <w:marLeft w:val="0"/>
      <w:marRight w:val="0"/>
      <w:marTop w:val="0"/>
      <w:marBottom w:val="0"/>
      <w:divBdr>
        <w:top w:val="none" w:sz="0" w:space="0" w:color="auto"/>
        <w:left w:val="none" w:sz="0" w:space="0" w:color="auto"/>
        <w:bottom w:val="none" w:sz="0" w:space="0" w:color="auto"/>
        <w:right w:val="none" w:sz="0" w:space="0" w:color="auto"/>
      </w:divBdr>
    </w:div>
    <w:div w:id="1336567220">
      <w:bodyDiv w:val="1"/>
      <w:marLeft w:val="0"/>
      <w:marRight w:val="0"/>
      <w:marTop w:val="0"/>
      <w:marBottom w:val="0"/>
      <w:divBdr>
        <w:top w:val="none" w:sz="0" w:space="0" w:color="auto"/>
        <w:left w:val="none" w:sz="0" w:space="0" w:color="auto"/>
        <w:bottom w:val="none" w:sz="0" w:space="0" w:color="auto"/>
        <w:right w:val="none" w:sz="0" w:space="0" w:color="auto"/>
      </w:divBdr>
    </w:div>
    <w:div w:id="1395272712">
      <w:bodyDiv w:val="1"/>
      <w:marLeft w:val="0"/>
      <w:marRight w:val="0"/>
      <w:marTop w:val="0"/>
      <w:marBottom w:val="0"/>
      <w:divBdr>
        <w:top w:val="none" w:sz="0" w:space="0" w:color="auto"/>
        <w:left w:val="none" w:sz="0" w:space="0" w:color="auto"/>
        <w:bottom w:val="none" w:sz="0" w:space="0" w:color="auto"/>
        <w:right w:val="none" w:sz="0" w:space="0" w:color="auto"/>
      </w:divBdr>
    </w:div>
    <w:div w:id="1404371836">
      <w:bodyDiv w:val="1"/>
      <w:marLeft w:val="0"/>
      <w:marRight w:val="0"/>
      <w:marTop w:val="0"/>
      <w:marBottom w:val="0"/>
      <w:divBdr>
        <w:top w:val="none" w:sz="0" w:space="0" w:color="auto"/>
        <w:left w:val="none" w:sz="0" w:space="0" w:color="auto"/>
        <w:bottom w:val="none" w:sz="0" w:space="0" w:color="auto"/>
        <w:right w:val="none" w:sz="0" w:space="0" w:color="auto"/>
      </w:divBdr>
    </w:div>
    <w:div w:id="1412778806">
      <w:bodyDiv w:val="1"/>
      <w:marLeft w:val="0"/>
      <w:marRight w:val="0"/>
      <w:marTop w:val="0"/>
      <w:marBottom w:val="0"/>
      <w:divBdr>
        <w:top w:val="none" w:sz="0" w:space="0" w:color="auto"/>
        <w:left w:val="none" w:sz="0" w:space="0" w:color="auto"/>
        <w:bottom w:val="none" w:sz="0" w:space="0" w:color="auto"/>
        <w:right w:val="none" w:sz="0" w:space="0" w:color="auto"/>
      </w:divBdr>
    </w:div>
    <w:div w:id="1413353600">
      <w:bodyDiv w:val="1"/>
      <w:marLeft w:val="0"/>
      <w:marRight w:val="0"/>
      <w:marTop w:val="0"/>
      <w:marBottom w:val="0"/>
      <w:divBdr>
        <w:top w:val="none" w:sz="0" w:space="0" w:color="auto"/>
        <w:left w:val="none" w:sz="0" w:space="0" w:color="auto"/>
        <w:bottom w:val="none" w:sz="0" w:space="0" w:color="auto"/>
        <w:right w:val="none" w:sz="0" w:space="0" w:color="auto"/>
      </w:divBdr>
    </w:div>
    <w:div w:id="1635255160">
      <w:bodyDiv w:val="1"/>
      <w:marLeft w:val="0"/>
      <w:marRight w:val="0"/>
      <w:marTop w:val="0"/>
      <w:marBottom w:val="0"/>
      <w:divBdr>
        <w:top w:val="none" w:sz="0" w:space="0" w:color="auto"/>
        <w:left w:val="none" w:sz="0" w:space="0" w:color="auto"/>
        <w:bottom w:val="none" w:sz="0" w:space="0" w:color="auto"/>
        <w:right w:val="none" w:sz="0" w:space="0" w:color="auto"/>
      </w:divBdr>
      <w:divsChild>
        <w:div w:id="81295241">
          <w:marLeft w:val="0"/>
          <w:marRight w:val="0"/>
          <w:marTop w:val="0"/>
          <w:marBottom w:val="0"/>
          <w:divBdr>
            <w:top w:val="none" w:sz="0" w:space="0" w:color="auto"/>
            <w:left w:val="none" w:sz="0" w:space="0" w:color="auto"/>
            <w:bottom w:val="none" w:sz="0" w:space="0" w:color="auto"/>
            <w:right w:val="none" w:sz="0" w:space="0" w:color="auto"/>
          </w:divBdr>
          <w:divsChild>
            <w:div w:id="89616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744981">
      <w:bodyDiv w:val="1"/>
      <w:marLeft w:val="0"/>
      <w:marRight w:val="0"/>
      <w:marTop w:val="0"/>
      <w:marBottom w:val="0"/>
      <w:divBdr>
        <w:top w:val="none" w:sz="0" w:space="0" w:color="auto"/>
        <w:left w:val="none" w:sz="0" w:space="0" w:color="auto"/>
        <w:bottom w:val="none" w:sz="0" w:space="0" w:color="auto"/>
        <w:right w:val="none" w:sz="0" w:space="0" w:color="auto"/>
      </w:divBdr>
      <w:divsChild>
        <w:div w:id="467625290">
          <w:marLeft w:val="0"/>
          <w:marRight w:val="0"/>
          <w:marTop w:val="0"/>
          <w:marBottom w:val="0"/>
          <w:divBdr>
            <w:top w:val="none" w:sz="0" w:space="0" w:color="auto"/>
            <w:left w:val="none" w:sz="0" w:space="0" w:color="auto"/>
            <w:bottom w:val="none" w:sz="0" w:space="0" w:color="auto"/>
            <w:right w:val="none" w:sz="0" w:space="0" w:color="auto"/>
          </w:divBdr>
          <w:divsChild>
            <w:div w:id="25783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695128">
      <w:bodyDiv w:val="1"/>
      <w:marLeft w:val="0"/>
      <w:marRight w:val="0"/>
      <w:marTop w:val="0"/>
      <w:marBottom w:val="0"/>
      <w:divBdr>
        <w:top w:val="none" w:sz="0" w:space="0" w:color="auto"/>
        <w:left w:val="none" w:sz="0" w:space="0" w:color="auto"/>
        <w:bottom w:val="none" w:sz="0" w:space="0" w:color="auto"/>
        <w:right w:val="none" w:sz="0" w:space="0" w:color="auto"/>
      </w:divBdr>
    </w:div>
    <w:div w:id="1759668370">
      <w:bodyDiv w:val="1"/>
      <w:marLeft w:val="0"/>
      <w:marRight w:val="0"/>
      <w:marTop w:val="0"/>
      <w:marBottom w:val="0"/>
      <w:divBdr>
        <w:top w:val="none" w:sz="0" w:space="0" w:color="auto"/>
        <w:left w:val="none" w:sz="0" w:space="0" w:color="auto"/>
        <w:bottom w:val="none" w:sz="0" w:space="0" w:color="auto"/>
        <w:right w:val="none" w:sz="0" w:space="0" w:color="auto"/>
      </w:divBdr>
    </w:div>
    <w:div w:id="1799644178">
      <w:bodyDiv w:val="1"/>
      <w:marLeft w:val="0"/>
      <w:marRight w:val="0"/>
      <w:marTop w:val="0"/>
      <w:marBottom w:val="0"/>
      <w:divBdr>
        <w:top w:val="none" w:sz="0" w:space="0" w:color="auto"/>
        <w:left w:val="none" w:sz="0" w:space="0" w:color="auto"/>
        <w:bottom w:val="none" w:sz="0" w:space="0" w:color="auto"/>
        <w:right w:val="none" w:sz="0" w:space="0" w:color="auto"/>
      </w:divBdr>
    </w:div>
    <w:div w:id="1962027947">
      <w:bodyDiv w:val="1"/>
      <w:marLeft w:val="0"/>
      <w:marRight w:val="0"/>
      <w:marTop w:val="0"/>
      <w:marBottom w:val="0"/>
      <w:divBdr>
        <w:top w:val="none" w:sz="0" w:space="0" w:color="auto"/>
        <w:left w:val="none" w:sz="0" w:space="0" w:color="auto"/>
        <w:bottom w:val="none" w:sz="0" w:space="0" w:color="auto"/>
        <w:right w:val="none" w:sz="0" w:space="0" w:color="auto"/>
      </w:divBdr>
    </w:div>
    <w:div w:id="2001275583">
      <w:bodyDiv w:val="1"/>
      <w:marLeft w:val="0"/>
      <w:marRight w:val="0"/>
      <w:marTop w:val="0"/>
      <w:marBottom w:val="0"/>
      <w:divBdr>
        <w:top w:val="none" w:sz="0" w:space="0" w:color="auto"/>
        <w:left w:val="none" w:sz="0" w:space="0" w:color="auto"/>
        <w:bottom w:val="none" w:sz="0" w:space="0" w:color="auto"/>
        <w:right w:val="none" w:sz="0" w:space="0" w:color="auto"/>
      </w:divBdr>
    </w:div>
    <w:div w:id="2004580247">
      <w:bodyDiv w:val="1"/>
      <w:marLeft w:val="0"/>
      <w:marRight w:val="0"/>
      <w:marTop w:val="0"/>
      <w:marBottom w:val="0"/>
      <w:divBdr>
        <w:top w:val="none" w:sz="0" w:space="0" w:color="auto"/>
        <w:left w:val="none" w:sz="0" w:space="0" w:color="auto"/>
        <w:bottom w:val="none" w:sz="0" w:space="0" w:color="auto"/>
        <w:right w:val="none" w:sz="0" w:space="0" w:color="auto"/>
      </w:divBdr>
    </w:div>
    <w:div w:id="2059937943">
      <w:bodyDiv w:val="1"/>
      <w:marLeft w:val="0"/>
      <w:marRight w:val="0"/>
      <w:marTop w:val="0"/>
      <w:marBottom w:val="0"/>
      <w:divBdr>
        <w:top w:val="none" w:sz="0" w:space="0" w:color="auto"/>
        <w:left w:val="none" w:sz="0" w:space="0" w:color="auto"/>
        <w:bottom w:val="none" w:sz="0" w:space="0" w:color="auto"/>
        <w:right w:val="none" w:sz="0" w:space="0" w:color="auto"/>
      </w:divBdr>
    </w:div>
    <w:div w:id="2142724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davidc@aahomecare.org" TargetMode="External"/><Relationship Id="rId18" Type="http://schemas.openxmlformats.org/officeDocument/2006/relationships/hyperlink" Target="mailto:Tanya.gilles@noridian.com" TargetMode="External"/><Relationship Id="rId26" Type="http://schemas.openxmlformats.org/officeDocument/2006/relationships/image" Target="media/image13.jpeg"/><Relationship Id="rId39" Type="http://schemas.openxmlformats.org/officeDocument/2006/relationships/image" Target="media/image19.jpg"/><Relationship Id="rId21" Type="http://schemas.openxmlformats.org/officeDocument/2006/relationships/hyperlink" Target="mailto:bgehring@allegiance-group.com" TargetMode="External"/><Relationship Id="rId34" Type="http://schemas.openxmlformats.org/officeDocument/2006/relationships/hyperlink" Target="mailto:zmarkiewicz@promedsupply.com" TargetMode="External"/><Relationship Id="rId42" Type="http://schemas.openxmlformats.org/officeDocument/2006/relationships/hyperlink" Target="mailto:jthomas@brightree.com" TargetMode="External"/><Relationship Id="rId50" Type="http://schemas.openxmlformats.org/officeDocument/2006/relationships/hyperlink" Target="https://pamsonline.org/resources/Documents/Conventions/CONVENTION%202023/SPONSORSHIP/04.23%20PAMS%202023%20Convention%20Sponsorship%20Sign%20Up%20Form.pdf"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mailto:Craig.douglas@vgm.com" TargetMode="External"/><Relationship Id="rId29" Type="http://schemas.openxmlformats.org/officeDocument/2006/relationships/hyperlink" Target="mailto:cherylh@cchs.life" TargetMode="External"/><Relationship Id="rId11" Type="http://schemas.openxmlformats.org/officeDocument/2006/relationships/hyperlink" Target="mailto:Kim.cuce@vgm.com" TargetMode="External"/><Relationship Id="rId24" Type="http://schemas.openxmlformats.org/officeDocument/2006/relationships/hyperlink" Target="mailto:kelly@vanhalemgroup.com" TargetMode="External"/><Relationship Id="rId32" Type="http://schemas.openxmlformats.org/officeDocument/2006/relationships/image" Target="media/image16.jpeg"/><Relationship Id="rId37" Type="http://schemas.openxmlformats.org/officeDocument/2006/relationships/image" Target="media/image18.png"/><Relationship Id="rId40" Type="http://schemas.openxmlformats.org/officeDocument/2006/relationships/image" Target="media/image20.png"/><Relationship Id="rId45" Type="http://schemas.openxmlformats.org/officeDocument/2006/relationships/image" Target="media/image24.jpeg"/><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mailto:Matt.gruskin@bocusa.org" TargetMode="External"/><Relationship Id="rId28" Type="http://schemas.openxmlformats.org/officeDocument/2006/relationships/image" Target="media/image14.jpeg"/><Relationship Id="rId36" Type="http://schemas.openxmlformats.org/officeDocument/2006/relationships/hyperlink" Target="mailto:Mary.reineke@noridian.com" TargetMode="External"/><Relationship Id="rId10" Type="http://schemas.openxmlformats.org/officeDocument/2006/relationships/image" Target="media/image4.jpeg"/><Relationship Id="rId19" Type="http://schemas.openxmlformats.org/officeDocument/2006/relationships/image" Target="media/image9.png"/><Relationship Id="rId31" Type="http://schemas.openxmlformats.org/officeDocument/2006/relationships/hyperlink" Target="mailto:Mike.isaacson@vgm.com" TargetMode="External"/><Relationship Id="rId44" Type="http://schemas.openxmlformats.org/officeDocument/2006/relationships/image" Target="media/image23.png"/><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image" Target="media/image11.jpeg"/><Relationship Id="rId27" Type="http://schemas.openxmlformats.org/officeDocument/2006/relationships/hyperlink" Target="mailto:shanna@acuserve.com" TargetMode="External"/><Relationship Id="rId30" Type="http://schemas.openxmlformats.org/officeDocument/2006/relationships/image" Target="media/image15.jpeg"/><Relationship Id="rId35" Type="http://schemas.openxmlformats.org/officeDocument/2006/relationships/image" Target="media/image17.jpeg"/><Relationship Id="rId43" Type="http://schemas.openxmlformats.org/officeDocument/2006/relationships/image" Target="media/image22.jpeg"/><Relationship Id="rId8" Type="http://schemas.openxmlformats.org/officeDocument/2006/relationships/image" Target="media/image2.jpeg"/><Relationship Id="rId51"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image" Target="media/image12.png"/><Relationship Id="rId33" Type="http://schemas.openxmlformats.org/officeDocument/2006/relationships/hyperlink" Target="mailto:sjohnson@pridemobility.com" TargetMode="External"/><Relationship Id="rId38" Type="http://schemas.openxmlformats.org/officeDocument/2006/relationships/hyperlink" Target="mailto:jayw@aahomecare.org" TargetMode="External"/><Relationship Id="rId46" Type="http://schemas.openxmlformats.org/officeDocument/2006/relationships/hyperlink" Target="https://pamsonline.org/resources/Documents/Conventions/CONVENTION%202023/SPONSORSHIP/04.23%20PAMS%202023%20Convention%20Sponsorship%20Sign%20Up%20Form.pdf" TargetMode="External"/><Relationship Id="rId20" Type="http://schemas.openxmlformats.org/officeDocument/2006/relationships/image" Target="media/image10.jpeg"/><Relationship Id="rId41" Type="http://schemas.openxmlformats.org/officeDocument/2006/relationships/image" Target="media/image21.emf"/><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322</TotalTime>
  <Pages>12</Pages>
  <Words>3069</Words>
  <Characters>17494</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Lauryn Estrella</dc:creator>
  <cp:keywords/>
  <dc:description/>
  <cp:lastModifiedBy>melinda eberhart</cp:lastModifiedBy>
  <cp:revision>143</cp:revision>
  <cp:lastPrinted>2024-02-21T19:42:00Z</cp:lastPrinted>
  <dcterms:created xsi:type="dcterms:W3CDTF">2023-02-20T17:57:00Z</dcterms:created>
  <dcterms:modified xsi:type="dcterms:W3CDTF">2024-04-18T21:31:00Z</dcterms:modified>
</cp:coreProperties>
</file>